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B94" w:rsidRDefault="00B81B94" w:rsidP="00B81B9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МУНИЦИПАЛЬНОЕ БЮДЖЕТНОЕ ОБЩЕОБРАЗОВАТЕЛЬНОЕ УЧРЕЖДЕНИЕ «КОЗЬМИНСКАЯ СРЕДНЯЯ ОБЩЕОБРАЗОВАТЕЛЬНАЯ ШКОЛА» ЛИВЕНСКОГО РАЙОНА ОРЛОВСКОЙ ОБЛАСТИ </w:t>
      </w:r>
    </w:p>
    <w:p w:rsidR="00B81B94" w:rsidRDefault="00B81B94" w:rsidP="00B81B94">
      <w:pPr>
        <w:spacing w:after="0" w:line="240" w:lineRule="auto"/>
        <w:jc w:val="center"/>
        <w:rPr>
          <w:rFonts w:ascii="Times New Roman" w:eastAsia="Calibri" w:hAnsi="Times New Roman" w:cs="Times New Roman"/>
          <w:b/>
          <w:sz w:val="24"/>
          <w:szCs w:val="24"/>
        </w:rPr>
      </w:pPr>
    </w:p>
    <w:p w:rsidR="00B81B94" w:rsidRDefault="00B81B94" w:rsidP="00B81B94">
      <w:pPr>
        <w:spacing w:after="0" w:line="276" w:lineRule="auto"/>
        <w:ind w:left="120"/>
        <w:jc w:val="right"/>
      </w:pPr>
      <w:r>
        <w:rPr>
          <w:noProof/>
          <w:lang w:eastAsia="ru-RU"/>
        </w:rPr>
        <mc:AlternateContent>
          <mc:Choice Requires="wps">
            <w:drawing>
              <wp:inline distT="0" distB="0" distL="0" distR="0">
                <wp:extent cx="304800" cy="304800"/>
                <wp:effectExtent l="0" t="0" r="0" b="0"/>
                <wp:docPr id="3" name="Прямоугольник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4743C8" id="Прямоугольник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" filled="f" stroked="f">
                <o:lock v:ext="edit" aspectratio="t"/>
                <w10:anchorlock/>
              </v:rect>
            </w:pict>
          </mc:Fallback>
        </mc:AlternateContent>
      </w:r>
      <w:r>
        <w:rPr>
          <w:noProof/>
          <w:lang w:eastAsia="ru-RU"/>
        </w:rPr>
        <mc:AlternateContent>
          <mc:Choice Requires="wps">
            <w:drawing>
              <wp:inline distT="0" distB="0" distL="0" distR="0">
                <wp:extent cx="304800" cy="304800"/>
                <wp:effectExtent l="0" t="0" r="0" b="0"/>
                <wp:docPr id="2" name="Прямоугольник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EFF1E4" id="Прямоугольник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" filled="f" stroked="f">
                <o:lock v:ext="edit" aspectratio="t"/>
                <w10:anchorlock/>
              </v:rect>
            </w:pict>
          </mc:Fallback>
        </mc:AlternateContent>
      </w:r>
      <w:r>
        <w:rPr>
          <w:noProof/>
          <w:lang w:eastAsia="ru-RU"/>
        </w:rPr>
        <w:drawing>
          <wp:inline distT="0" distB="0" distL="0" distR="0">
            <wp:extent cx="3070860" cy="13639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70860" cy="1363980"/>
                    </a:xfrm>
                    <a:prstGeom prst="rect">
                      <a:avLst/>
                    </a:prstGeom>
                    <a:noFill/>
                    <a:ln>
                      <a:noFill/>
                    </a:ln>
                  </pic:spPr>
                </pic:pic>
              </a:graphicData>
            </a:graphic>
          </wp:inline>
        </w:drawing>
      </w:r>
    </w:p>
    <w:p w:rsidR="00B81B94" w:rsidRDefault="00B81B94" w:rsidP="00B81B94">
      <w:pPr>
        <w:spacing w:after="0" w:line="276" w:lineRule="auto"/>
        <w:ind w:left="120"/>
      </w:pPr>
    </w:p>
    <w:tbl>
      <w:tblPr>
        <w:tblW w:w="0" w:type="auto"/>
        <w:tblLook w:val="04A0" w:firstRow="1" w:lastRow="0" w:firstColumn="1" w:lastColumn="0" w:noHBand="0" w:noVBand="1"/>
      </w:tblPr>
      <w:tblGrid>
        <w:gridCol w:w="3114"/>
        <w:gridCol w:w="3115"/>
        <w:gridCol w:w="3115"/>
      </w:tblGrid>
      <w:tr w:rsidR="00B81B94" w:rsidTr="00B81B94">
        <w:tc>
          <w:tcPr>
            <w:tcW w:w="3114" w:type="dxa"/>
          </w:tcPr>
          <w:p w:rsidR="00B81B94" w:rsidRDefault="00B81B9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81B94" w:rsidRDefault="00B81B94">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81B94" w:rsidRDefault="00B81B94">
            <w:pPr>
              <w:autoSpaceDE w:val="0"/>
              <w:autoSpaceDN w:val="0"/>
              <w:spacing w:after="120" w:line="240" w:lineRule="auto"/>
              <w:jc w:val="both"/>
              <w:rPr>
                <w:rFonts w:ascii="Times New Roman" w:eastAsia="Times New Roman" w:hAnsi="Times New Roman"/>
                <w:color w:val="000000"/>
                <w:sz w:val="24"/>
                <w:szCs w:val="24"/>
              </w:rPr>
            </w:pPr>
          </w:p>
        </w:tc>
      </w:tr>
    </w:tbl>
    <w:p w:rsidR="00B81B94" w:rsidRDefault="00B81B94" w:rsidP="00B81B94">
      <w:pPr>
        <w:spacing w:after="0" w:line="276" w:lineRule="auto"/>
        <w:rPr>
          <w:sz w:val="36"/>
          <w:szCs w:val="36"/>
        </w:rPr>
      </w:pPr>
    </w:p>
    <w:p w:rsidR="00B81B94" w:rsidRDefault="00B81B94" w:rsidP="00B81B94">
      <w:pPr>
        <w:spacing w:after="0" w:line="240" w:lineRule="auto"/>
        <w:ind w:left="120"/>
        <w:jc w:val="center"/>
        <w:rPr>
          <w:sz w:val="36"/>
          <w:szCs w:val="36"/>
        </w:rPr>
      </w:pPr>
      <w:r>
        <w:rPr>
          <w:rFonts w:ascii="Times New Roman" w:hAnsi="Times New Roman"/>
          <w:b/>
          <w:color w:val="000000"/>
          <w:sz w:val="36"/>
          <w:szCs w:val="36"/>
        </w:rPr>
        <w:t>РАБОЧАЯ ПРОГРАММА</w:t>
      </w:r>
    </w:p>
    <w:p w:rsidR="00B81B94" w:rsidRDefault="00B81B94" w:rsidP="00B81B94">
      <w:pPr>
        <w:spacing w:after="0" w:line="240" w:lineRule="auto"/>
        <w:ind w:left="120"/>
        <w:jc w:val="center"/>
        <w:rPr>
          <w:sz w:val="36"/>
          <w:szCs w:val="36"/>
        </w:rPr>
      </w:pPr>
      <w:r>
        <w:rPr>
          <w:rFonts w:ascii="Times New Roman" w:hAnsi="Times New Roman"/>
          <w:b/>
          <w:color w:val="000000"/>
          <w:sz w:val="36"/>
          <w:szCs w:val="36"/>
        </w:rPr>
        <w:t>учебного предмета «Иностранный (английский) язык»</w:t>
      </w:r>
    </w:p>
    <w:p w:rsidR="00B81B94" w:rsidRDefault="00B81B94" w:rsidP="00B81B94">
      <w:pPr>
        <w:spacing w:after="0" w:line="408" w:lineRule="auto"/>
        <w:ind w:left="120"/>
        <w:jc w:val="center"/>
        <w:rPr>
          <w:rFonts w:ascii="Times New Roman" w:hAnsi="Times New Roman"/>
          <w:b/>
          <w:color w:val="000000"/>
          <w:sz w:val="36"/>
          <w:szCs w:val="36"/>
        </w:rPr>
      </w:pPr>
      <w:r>
        <w:rPr>
          <w:rFonts w:ascii="Times New Roman" w:hAnsi="Times New Roman"/>
          <w:b/>
          <w:color w:val="000000"/>
          <w:sz w:val="36"/>
          <w:szCs w:val="36"/>
        </w:rPr>
        <w:t xml:space="preserve">для обучающихся 10 – 11 классов </w:t>
      </w:r>
    </w:p>
    <w:p w:rsidR="00B81B94" w:rsidRDefault="00B81B94" w:rsidP="00B81B94">
      <w:pPr>
        <w:spacing w:after="0" w:line="240" w:lineRule="auto"/>
        <w:ind w:left="120"/>
        <w:jc w:val="center"/>
        <w:rPr>
          <w:rFonts w:ascii="Times New Roman" w:hAnsi="Times New Roman"/>
          <w:b/>
          <w:color w:val="000000"/>
          <w:sz w:val="36"/>
          <w:szCs w:val="36"/>
        </w:rPr>
      </w:pPr>
      <w:r>
        <w:rPr>
          <w:rFonts w:ascii="Times New Roman" w:hAnsi="Times New Roman"/>
          <w:b/>
          <w:color w:val="000000"/>
          <w:sz w:val="36"/>
          <w:szCs w:val="36"/>
        </w:rPr>
        <w:t xml:space="preserve">УМК: </w:t>
      </w:r>
    </w:p>
    <w:p w:rsidR="00B81B94" w:rsidRDefault="00B81B94" w:rsidP="00B81B94">
      <w:pPr>
        <w:spacing w:after="0" w:line="240" w:lineRule="auto"/>
        <w:ind w:left="120"/>
        <w:jc w:val="center"/>
        <w:rPr>
          <w:rFonts w:ascii="Times New Roman" w:hAnsi="Times New Roman"/>
          <w:color w:val="000000"/>
          <w:sz w:val="36"/>
          <w:szCs w:val="36"/>
        </w:rPr>
      </w:pPr>
      <w:r>
        <w:rPr>
          <w:rFonts w:ascii="Times New Roman" w:hAnsi="Times New Roman"/>
          <w:color w:val="000000"/>
          <w:sz w:val="36"/>
          <w:szCs w:val="36"/>
        </w:rPr>
        <w:t>«Английский в фокусе 10», «Английский в фокусе 11»</w:t>
      </w:r>
    </w:p>
    <w:p w:rsidR="00B81B94" w:rsidRDefault="00B81B94" w:rsidP="00B81B94">
      <w:pPr>
        <w:spacing w:after="0" w:line="240" w:lineRule="auto"/>
        <w:ind w:left="120"/>
        <w:jc w:val="center"/>
        <w:rPr>
          <w:rFonts w:ascii="Times New Roman" w:hAnsi="Times New Roman"/>
          <w:b/>
          <w:color w:val="000000"/>
          <w:sz w:val="36"/>
          <w:szCs w:val="36"/>
        </w:rPr>
      </w:pPr>
      <w:r>
        <w:rPr>
          <w:rFonts w:ascii="Times New Roman" w:hAnsi="Times New Roman"/>
          <w:b/>
          <w:color w:val="000000"/>
          <w:sz w:val="36"/>
          <w:szCs w:val="36"/>
        </w:rPr>
        <w:t>204 часа</w:t>
      </w:r>
    </w:p>
    <w:p w:rsidR="00B81B94" w:rsidRDefault="00B81B94" w:rsidP="00B81B94">
      <w:pPr>
        <w:spacing w:after="0" w:line="408" w:lineRule="auto"/>
        <w:ind w:left="120"/>
        <w:jc w:val="center"/>
        <w:rPr>
          <w:sz w:val="36"/>
          <w:szCs w:val="36"/>
        </w:rPr>
      </w:pPr>
    </w:p>
    <w:p w:rsidR="00B81B94" w:rsidRDefault="00B81B94" w:rsidP="00B81B94">
      <w:pPr>
        <w:spacing w:after="0" w:line="408" w:lineRule="auto"/>
        <w:ind w:left="120"/>
        <w:jc w:val="center"/>
        <w:rPr>
          <w:sz w:val="36"/>
          <w:szCs w:val="36"/>
        </w:rPr>
      </w:pPr>
    </w:p>
    <w:p w:rsidR="00B81B94" w:rsidRDefault="00B81B94" w:rsidP="00B81B94">
      <w:pPr>
        <w:tabs>
          <w:tab w:val="left" w:pos="6780"/>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Составитель:</w:t>
      </w:r>
    </w:p>
    <w:p w:rsidR="00B81B94" w:rsidRDefault="00B81B94" w:rsidP="00B81B94">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учитель английского языка</w:t>
      </w:r>
    </w:p>
    <w:p w:rsidR="00B81B94" w:rsidRDefault="00B81B94" w:rsidP="00B81B94">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Безматерных Н.Ю.</w:t>
      </w:r>
    </w:p>
    <w:p w:rsidR="00B81B94" w:rsidRDefault="00B81B94" w:rsidP="00B81B94">
      <w:pPr>
        <w:spacing w:after="0" w:line="240" w:lineRule="auto"/>
        <w:rPr>
          <w:rFonts w:ascii="Times New Roman" w:eastAsia="Times New Roman" w:hAnsi="Times New Roman" w:cs="Times New Roman"/>
          <w:sz w:val="28"/>
          <w:szCs w:val="28"/>
          <w:lang w:eastAsia="ru-RU"/>
        </w:rPr>
      </w:pPr>
    </w:p>
    <w:p w:rsidR="00B81B94" w:rsidRDefault="00B81B94" w:rsidP="00B81B94">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Принята </w:t>
      </w:r>
      <w:r>
        <w:rPr>
          <w:rFonts w:ascii="Times New Roman" w:eastAsia="Times New Roman" w:hAnsi="Times New Roman" w:cs="Times New Roman"/>
          <w:sz w:val="28"/>
          <w:szCs w:val="28"/>
          <w:lang w:eastAsia="ru-RU"/>
        </w:rPr>
        <w:t>решением педсовета</w:t>
      </w:r>
    </w:p>
    <w:p w:rsidR="00B81B94" w:rsidRDefault="00B81B94" w:rsidP="00B81B94">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Протокол №1 от 28.08.2025 г.</w:t>
      </w:r>
    </w:p>
    <w:p w:rsidR="00B81B94" w:rsidRDefault="00B81B94" w:rsidP="00B81B94">
      <w:pPr>
        <w:spacing w:after="0" w:line="240" w:lineRule="auto"/>
        <w:jc w:val="center"/>
        <w:rPr>
          <w:rFonts w:ascii="Times New Roman" w:eastAsia="Calibri" w:hAnsi="Times New Roman" w:cs="Times New Roman"/>
          <w:sz w:val="28"/>
          <w:szCs w:val="28"/>
        </w:rPr>
      </w:pPr>
    </w:p>
    <w:p w:rsidR="00B81B94" w:rsidRDefault="00B81B94" w:rsidP="00B81B94">
      <w:pPr>
        <w:spacing w:after="0" w:line="240" w:lineRule="auto"/>
        <w:jc w:val="center"/>
        <w:rPr>
          <w:rFonts w:ascii="Times New Roman" w:eastAsia="Calibri" w:hAnsi="Times New Roman" w:cs="Times New Roman"/>
          <w:sz w:val="28"/>
          <w:szCs w:val="28"/>
        </w:rPr>
      </w:pPr>
    </w:p>
    <w:p w:rsidR="00B81B94" w:rsidRDefault="00B81B94" w:rsidP="00B81B94">
      <w:pPr>
        <w:spacing w:after="0" w:line="240" w:lineRule="auto"/>
        <w:jc w:val="center"/>
        <w:rPr>
          <w:rFonts w:ascii="Times New Roman" w:eastAsia="Calibri" w:hAnsi="Times New Roman" w:cs="Times New Roman"/>
          <w:sz w:val="28"/>
          <w:szCs w:val="28"/>
        </w:rPr>
      </w:pPr>
    </w:p>
    <w:p w:rsidR="00B81B94" w:rsidRDefault="00B81B94" w:rsidP="00B81B9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к основной образовательной программе среднего общего </w:t>
      </w:r>
    </w:p>
    <w:p w:rsidR="00B81B94" w:rsidRDefault="00B81B94" w:rsidP="00B81B94">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образования (ФГОС СОО)</w:t>
      </w:r>
    </w:p>
    <w:p w:rsidR="00B81B94" w:rsidRDefault="00B81B94" w:rsidP="00B81B94">
      <w:pPr>
        <w:spacing w:after="0" w:line="276" w:lineRule="auto"/>
      </w:pPr>
    </w:p>
    <w:p w:rsidR="00B81B94" w:rsidRDefault="00B81B94" w:rsidP="00B81B94">
      <w:pPr>
        <w:spacing w:after="0" w:line="276" w:lineRule="auto"/>
      </w:pPr>
    </w:p>
    <w:p w:rsidR="00B81B94" w:rsidRDefault="00B81B94" w:rsidP="00B81B94">
      <w:pPr>
        <w:spacing w:after="0" w:line="276" w:lineRule="auto"/>
      </w:pPr>
    </w:p>
    <w:p w:rsidR="00B81B94" w:rsidRDefault="00B81B94" w:rsidP="00B81B94">
      <w:pPr>
        <w:spacing w:after="0" w:line="276" w:lineRule="auto"/>
      </w:pPr>
    </w:p>
    <w:p w:rsidR="00C5774A" w:rsidRPr="00B81B94" w:rsidRDefault="00B81B94" w:rsidP="00B81B94">
      <w:pPr>
        <w:spacing w:after="0" w:line="276" w:lineRule="auto"/>
        <w:ind w:left="120"/>
        <w:jc w:val="center"/>
        <w:rPr>
          <w:rFonts w:ascii="Times New Roman" w:hAnsi="Times New Roman"/>
          <w:color w:val="000000"/>
          <w:sz w:val="28"/>
        </w:rPr>
      </w:pPr>
      <w:r>
        <w:rPr>
          <w:rFonts w:ascii="Times New Roman" w:hAnsi="Times New Roman"/>
          <w:color w:val="000000"/>
          <w:sz w:val="28"/>
        </w:rPr>
        <w:t>​</w:t>
      </w:r>
      <w:bookmarkStart w:id="0" w:name="2ca4b822-b41b-4bca-a0ae-e8dae98d20bd"/>
      <w:r>
        <w:rPr>
          <w:rFonts w:ascii="Times New Roman" w:hAnsi="Times New Roman"/>
          <w:b/>
          <w:color w:val="000000"/>
          <w:sz w:val="28"/>
        </w:rPr>
        <w:t>Козьминка</w:t>
      </w:r>
      <w:bookmarkStart w:id="1" w:name="37890e0d-bf7f-43fe-815c-7a678ee14218"/>
      <w:bookmarkEnd w:id="0"/>
      <w:r>
        <w:rPr>
          <w:rFonts w:ascii="Times New Roman" w:hAnsi="Times New Roman"/>
          <w:b/>
          <w:color w:val="000000"/>
          <w:sz w:val="28"/>
        </w:rPr>
        <w:t xml:space="preserve"> 2025 г.</w:t>
      </w:r>
      <w:bookmarkEnd w:id="1"/>
      <w:r>
        <w:rPr>
          <w:rFonts w:ascii="Times New Roman" w:hAnsi="Times New Roman"/>
          <w:b/>
          <w:color w:val="000000"/>
          <w:sz w:val="28"/>
        </w:rPr>
        <w:t>‌</w:t>
      </w:r>
      <w:bookmarkStart w:id="2" w:name="_GoBack"/>
      <w:bookmarkEnd w:id="2"/>
    </w:p>
    <w:p w:rsidR="004D461A" w:rsidRDefault="004D461A"/>
    <w:p w:rsidR="00F4702E" w:rsidRPr="003526E5" w:rsidRDefault="00F4702E" w:rsidP="00F4702E">
      <w:pPr>
        <w:spacing w:after="0" w:line="264" w:lineRule="auto"/>
        <w:ind w:left="120"/>
        <w:jc w:val="both"/>
      </w:pPr>
      <w:bookmarkStart w:id="3" w:name="block-6873369"/>
      <w:r w:rsidRPr="003526E5">
        <w:rPr>
          <w:rFonts w:ascii="Times New Roman" w:hAnsi="Times New Roman"/>
          <w:b/>
          <w:color w:val="000000"/>
          <w:sz w:val="28"/>
        </w:rPr>
        <w:t>ПОЯСНИТЕЛЬНАЯ ЗАПИСКА</w:t>
      </w:r>
    </w:p>
    <w:p w:rsidR="00F4702E" w:rsidRPr="003526E5" w:rsidRDefault="00F4702E" w:rsidP="00F4702E">
      <w:pPr>
        <w:spacing w:after="0" w:line="264" w:lineRule="auto"/>
        <w:ind w:left="120"/>
        <w:jc w:val="both"/>
      </w:pP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Программа по английскому языку (базовый уровень) на уровне среднего общего образования разработана на основе ФГОС СОО.</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w:t>
      </w:r>
      <w:r w:rsidRPr="00F4702E">
        <w:rPr>
          <w:rFonts w:ascii="Times New Roman" w:hAnsi="Times New Roman"/>
          <w:color w:val="000000"/>
          <w:sz w:val="24"/>
          <w:szCs w:val="24"/>
        </w:rPr>
        <w:lastRenderedPageBreak/>
        <w:t>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pacing w:val="2"/>
          <w:sz w:val="24"/>
          <w:szCs w:val="24"/>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Возрастание значимости владения иностранными языками приводит к переосмыслению целей и содержания обучения предмету.</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w:t>
      </w:r>
      <w:bookmarkStart w:id="4" w:name="b1cb9ba3-8936-440c-ac0f-95944fbe2f65"/>
      <w:r w:rsidRPr="00F4702E">
        <w:rPr>
          <w:rFonts w:ascii="Times New Roman" w:hAnsi="Times New Roman"/>
          <w:color w:val="000000"/>
          <w:sz w:val="24"/>
          <w:szCs w:val="24"/>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4"/>
      <w:r w:rsidRPr="00F4702E">
        <w:rPr>
          <w:rFonts w:ascii="Times New Roman" w:hAnsi="Times New Roman"/>
          <w:color w:val="000000"/>
          <w:sz w:val="24"/>
          <w:szCs w:val="24"/>
        </w:rPr>
        <w:t>‌‌</w:t>
      </w:r>
    </w:p>
    <w:p w:rsidR="00F4702E" w:rsidRDefault="00F4702E" w:rsidP="00F4702E">
      <w:pPr>
        <w:sectPr w:rsidR="00F4702E" w:rsidSect="00F012A2">
          <w:pgSz w:w="11906" w:h="16383"/>
          <w:pgMar w:top="1134" w:right="850" w:bottom="1134" w:left="1701" w:header="720" w:footer="720" w:gutter="0"/>
          <w:cols w:space="720"/>
          <w:docGrid w:linePitch="299"/>
        </w:sectPr>
      </w:pPr>
    </w:p>
    <w:p w:rsidR="00F4702E" w:rsidRDefault="00F4702E" w:rsidP="00F4702E">
      <w:pPr>
        <w:spacing w:after="0" w:line="264" w:lineRule="auto"/>
        <w:ind w:left="120"/>
        <w:jc w:val="both"/>
      </w:pPr>
      <w:bookmarkStart w:id="5" w:name="block-6873371"/>
      <w:bookmarkEnd w:id="3"/>
      <w:r>
        <w:rPr>
          <w:rFonts w:ascii="Times New Roman" w:hAnsi="Times New Roman"/>
          <w:b/>
          <w:color w:val="000000"/>
          <w:sz w:val="28"/>
        </w:rPr>
        <w:lastRenderedPageBreak/>
        <w:t>СОДЕРЖАНИЕ ОБУЧЕНИЯ</w:t>
      </w:r>
    </w:p>
    <w:p w:rsidR="00F4702E" w:rsidRDefault="00F4702E" w:rsidP="00F4702E">
      <w:pPr>
        <w:spacing w:after="0" w:line="264" w:lineRule="auto"/>
        <w:ind w:left="120"/>
        <w:jc w:val="both"/>
      </w:pPr>
    </w:p>
    <w:p w:rsidR="00F4702E" w:rsidRDefault="00F4702E" w:rsidP="00F4702E">
      <w:pPr>
        <w:spacing w:after="0" w:line="264" w:lineRule="auto"/>
        <w:ind w:left="120"/>
        <w:jc w:val="both"/>
      </w:pPr>
      <w:r>
        <w:rPr>
          <w:rFonts w:ascii="Times New Roman" w:hAnsi="Times New Roman"/>
          <w:b/>
          <w:color w:val="000000"/>
          <w:sz w:val="28"/>
        </w:rPr>
        <w:t>10 КЛАСС</w:t>
      </w:r>
    </w:p>
    <w:p w:rsidR="00F4702E" w:rsidRDefault="00F4702E" w:rsidP="00F4702E">
      <w:pPr>
        <w:spacing w:after="0" w:line="264" w:lineRule="auto"/>
        <w:ind w:left="120"/>
        <w:jc w:val="both"/>
      </w:pP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Коммуникативные умения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Внешность и характеристика человека, литературного персонажа.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Молодёжь в современном обществе. Досуг молодёжи: чтение, кино, театр, музыка, музеи, Интернет, компьютерные игры. Любовь и дружба.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Покупки: одежда, обувь и продукты питания. Карманные деньги. Молодёжная мода.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Туризм. Виды отдыха. Путешествия по России и зарубежным странам.</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Проблемы экологии. Защита окружающей среды. Стихийные бедствия.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Условия проживания в городской/сельской местности.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Технический прогресс: перспективы и последствия. Современные средства связи (мобильные телефоны, смартфоны, планшеты, компьютеры).</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Говорение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Развитие коммуникативных умений </w:t>
      </w:r>
      <w:r w:rsidRPr="00F4702E">
        <w:rPr>
          <w:rFonts w:ascii="Times New Roman" w:hAnsi="Times New Roman"/>
          <w:color w:val="000000"/>
          <w:sz w:val="24"/>
          <w:szCs w:val="24"/>
          <w:u w:val="single"/>
        </w:rPr>
        <w:t>диалогической речи</w:t>
      </w:r>
      <w:r w:rsidRPr="00F4702E">
        <w:rPr>
          <w:rFonts w:ascii="Times New Roman" w:hAnsi="Times New Roman"/>
          <w:color w:val="000000"/>
          <w:sz w:val="24"/>
          <w:szCs w:val="24"/>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w:t>
      </w:r>
      <w:r w:rsidRPr="00F4702E">
        <w:rPr>
          <w:rFonts w:ascii="Times New Roman" w:hAnsi="Times New Roman"/>
          <w:color w:val="000000"/>
          <w:sz w:val="24"/>
          <w:szCs w:val="24"/>
        </w:rPr>
        <w:lastRenderedPageBreak/>
        <w:t xml:space="preserve">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Объём диалога – 8 реплик со стороны каждого собеседника.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Развитие коммуникативных умений </w:t>
      </w:r>
      <w:r w:rsidRPr="00F4702E">
        <w:rPr>
          <w:rFonts w:ascii="Times New Roman" w:hAnsi="Times New Roman"/>
          <w:color w:val="000000"/>
          <w:sz w:val="24"/>
          <w:szCs w:val="24"/>
          <w:u w:val="single"/>
        </w:rPr>
        <w:t>монологической речи</w:t>
      </w:r>
      <w:r w:rsidRPr="00F4702E">
        <w:rPr>
          <w:rFonts w:ascii="Times New Roman" w:hAnsi="Times New Roman"/>
          <w:color w:val="000000"/>
          <w:sz w:val="24"/>
          <w:szCs w:val="24"/>
        </w:rPr>
        <w:t xml:space="preserve"> на базе умений, сформированных на уровне основного общего образования: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создание устных связных монологических высказываний с использованием основных коммуникативных типов речи: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повествование/сообщение;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рассуждение;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пересказ основного содержания, прочитанного/прослушанного текста с выражением своего отношения к событиям и фактам, изложенным в тексте;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устное представление (презентация) результатов выполненной проектной работы.</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Объём монологического высказывания – до 14 фраз.</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Аудирование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Время звучания текста/текстов для аудирования – до 2,5 минуты.</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Смысловое чтение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Чтение несплошных текстов (таблиц, диаграмм, графиков и другие) и понимание представленной в них информации.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Объём текста/текстов для чтения – 500–700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Письменная речь</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Развитие умений письменной речи на базе умений, сформированных на уровне основного общего образования: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заполнение анкет и формуляров в соответствии с нормами, принятыми в стране/странах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письменное предоставление результатов выполненной проектной работы, в том числе в форме презентации, объём – до 150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Языковые знания и навыки</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Фонетическая сторона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Орфография и пунктуация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Правильное написание изученных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Лексическая сторона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Основные способы словообразования: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аффиксация: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глаголов при помощи префиксов dis-, mis-, re-, over-, under- и суффикса -ise/-ize;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 xml:space="preserve">образование имён существительных при помощи префиксов un-, in-/im- и суффиксов -ance/-ence, -er/-or, -ing, -ist, -ity, -ment, -ness, -sion/-tion, -ship;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имён прилагательных при помощи префиксов un-, in-/im-, inter-, non- и суффиксов -able/-ible, -al, -ed, -ese, -ful, -ian/-an, -ing, -ish, -ive, -less, -ly, -ous, -y;</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наречий при помощи префиксов un-, in-/im- и суффикса -ly;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числительных при помощи суффиксов -teen, -ty, -th;</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словосложение: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сложных существительных путём соединения основ существительных (football);</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сложных существительных путём соединения основы прилагательного с основой существительного (blackboard);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сложных существительных путём соединения основ существительных с предлогом (father-in-law);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сложных прилагательных путём соединения наречия с основой причасти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я II (well-behaved);</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сложных прилагательных путём соединения основы прилагательного с основой причастия I (nice-looking);</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конверсия: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имён существительных от неопределённой формы глаголов (to run – a run);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имён существительных от имён прилагательных (rich people – the rich);</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глаголов от имён существительных (a hand – to hand);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глаголов от имён прилагательных (cool – to cool).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Имена прилагательные на -ed и -ing (excited – exciting).</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Различные средства связи для обеспечения целостности и логичности устного/письменного высказывания.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Грамматическая сторона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начальным It.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начальным There + to be.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Предложения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глагольными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конструкциями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содержащими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глаголы</w:t>
      </w:r>
      <w:r w:rsidRPr="00F4702E">
        <w:rPr>
          <w:rFonts w:ascii="Times New Roman" w:hAnsi="Times New Roman"/>
          <w:color w:val="000000"/>
          <w:sz w:val="24"/>
          <w:szCs w:val="24"/>
          <w:lang w:val="en-US"/>
        </w:rPr>
        <w:t>-</w:t>
      </w:r>
      <w:r w:rsidRPr="00F4702E">
        <w:rPr>
          <w:rFonts w:ascii="Times New Roman" w:hAnsi="Times New Roman"/>
          <w:color w:val="000000"/>
          <w:sz w:val="24"/>
          <w:szCs w:val="24"/>
        </w:rPr>
        <w:t>связки</w:t>
      </w:r>
      <w:r w:rsidRPr="00F4702E">
        <w:rPr>
          <w:rFonts w:ascii="Times New Roman" w:hAnsi="Times New Roman"/>
          <w:color w:val="000000"/>
          <w:sz w:val="24"/>
          <w:szCs w:val="24"/>
          <w:lang w:val="en-US"/>
        </w:rPr>
        <w:t xml:space="preserve"> to be, to look, to seem, to feel (He looks/seems/feels happy.).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Предложения</w:t>
      </w:r>
      <w:r w:rsidRPr="00F4702E">
        <w:rPr>
          <w:rFonts w:ascii="Times New Roman" w:hAnsi="Times New Roman"/>
          <w:color w:val="000000"/>
          <w:sz w:val="24"/>
          <w:szCs w:val="24"/>
          <w:lang w:val="en-US"/>
        </w:rPr>
        <w:t xml:space="preserve"> c</w:t>
      </w:r>
      <w:r w:rsidRPr="00F4702E">
        <w:rPr>
          <w:rFonts w:ascii="Times New Roman" w:hAnsi="Times New Roman"/>
          <w:color w:val="000000"/>
          <w:sz w:val="24"/>
          <w:szCs w:val="24"/>
        </w:rPr>
        <w:t>о</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сложным</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дополнением</w:t>
      </w:r>
      <w:r w:rsidRPr="00F4702E">
        <w:rPr>
          <w:rFonts w:ascii="Times New Roman" w:hAnsi="Times New Roman"/>
          <w:color w:val="000000"/>
          <w:sz w:val="24"/>
          <w:szCs w:val="24"/>
          <w:lang w:val="en-US"/>
        </w:rPr>
        <w:t xml:space="preserve"> – Complex Object (I want you to help me. I saw her cross/crossing the road. I want to have my hair cut.).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Сложносочинённые предложения с сочинительными союзами and, but, or.</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союзами и союзными словами because, if, when, where, what, why, how.</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определительными придаточными с союзными словами who, which, that.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Сложноподчинённые предложения с союзными словами whoever, whatever, however, whenever.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Все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типы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вопросительных</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предложений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общий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специальный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альтернативный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разделительный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вопросы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Present/Past/Future Simple Tense, Present/Past Continuous Tense, Present/Past Perfect Tense, Present Perfect Continuous Tense).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Модальные глаголы в косвенной речи в настоящем и прошедшем времени.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Предложения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конструкциями</w:t>
      </w:r>
      <w:r w:rsidRPr="00F4702E">
        <w:rPr>
          <w:rFonts w:ascii="Times New Roman" w:hAnsi="Times New Roman"/>
          <w:color w:val="000000"/>
          <w:sz w:val="24"/>
          <w:szCs w:val="24"/>
          <w:lang w:val="en-US"/>
        </w:rPr>
        <w:t xml:space="preserve"> as … as, not so … as, both … and …, either … or, neither … nor.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I wish…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Конструкции с глаголами на -ing: to love/hate doing smth.</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c </w:t>
      </w:r>
      <w:r w:rsidRPr="00F4702E">
        <w:rPr>
          <w:rFonts w:ascii="Times New Roman" w:hAnsi="Times New Roman"/>
          <w:color w:val="000000"/>
          <w:sz w:val="24"/>
          <w:szCs w:val="24"/>
        </w:rPr>
        <w:t>глаголами</w:t>
      </w:r>
      <w:r w:rsidRPr="00F4702E">
        <w:rPr>
          <w:rFonts w:ascii="Times New Roman" w:hAnsi="Times New Roman"/>
          <w:color w:val="000000"/>
          <w:sz w:val="24"/>
          <w:szCs w:val="24"/>
          <w:lang w:val="en-US"/>
        </w:rPr>
        <w:t xml:space="preserve"> to stop, to remember, to forget (</w:t>
      </w:r>
      <w:r w:rsidRPr="00F4702E">
        <w:rPr>
          <w:rFonts w:ascii="Times New Roman" w:hAnsi="Times New Roman"/>
          <w:color w:val="000000"/>
          <w:sz w:val="24"/>
          <w:szCs w:val="24"/>
        </w:rPr>
        <w:t>разница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значении</w:t>
      </w:r>
      <w:r w:rsidRPr="00F4702E">
        <w:rPr>
          <w:rFonts w:ascii="Times New Roman" w:hAnsi="Times New Roman"/>
          <w:color w:val="000000"/>
          <w:sz w:val="24"/>
          <w:szCs w:val="24"/>
          <w:lang w:val="en-US"/>
        </w:rPr>
        <w:t xml:space="preserve"> to stop doing smth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to stop to do smth).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Конструкция</w:t>
      </w:r>
      <w:r w:rsidRPr="00F4702E">
        <w:rPr>
          <w:rFonts w:ascii="Times New Roman" w:hAnsi="Times New Roman"/>
          <w:color w:val="000000"/>
          <w:sz w:val="24"/>
          <w:szCs w:val="24"/>
          <w:lang w:val="en-US"/>
        </w:rPr>
        <w:t xml:space="preserve"> It takes me … to do smth.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Конструкция used to + инфинитив глагола.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be/get used to smth, be/get used to doing smth.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I prefer, I’d prefer, I’d rather prefer, </w:t>
      </w:r>
      <w:r w:rsidRPr="00F4702E">
        <w:rPr>
          <w:rFonts w:ascii="Times New Roman" w:hAnsi="Times New Roman"/>
          <w:color w:val="000000"/>
          <w:sz w:val="24"/>
          <w:szCs w:val="24"/>
        </w:rPr>
        <w:t>выражающие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предпочтение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также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I’d rather, You’d better.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Подлежащее, выраженное собирательным существительным (family, police), и его согласование со сказуемым.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Конструкция</w:t>
      </w:r>
      <w:r w:rsidRPr="00F4702E">
        <w:rPr>
          <w:rFonts w:ascii="Times New Roman" w:hAnsi="Times New Roman"/>
          <w:color w:val="000000"/>
          <w:sz w:val="24"/>
          <w:szCs w:val="24"/>
          <w:lang w:val="en-US"/>
        </w:rPr>
        <w:t xml:space="preserve"> to be going to, </w:t>
      </w:r>
      <w:r w:rsidRPr="00F4702E">
        <w:rPr>
          <w:rFonts w:ascii="Times New Roman" w:hAnsi="Times New Roman"/>
          <w:color w:val="000000"/>
          <w:sz w:val="24"/>
          <w:szCs w:val="24"/>
        </w:rPr>
        <w:t>формы</w:t>
      </w:r>
      <w:r w:rsidRPr="00F4702E">
        <w:rPr>
          <w:rFonts w:ascii="Times New Roman" w:hAnsi="Times New Roman"/>
          <w:color w:val="000000"/>
          <w:sz w:val="24"/>
          <w:szCs w:val="24"/>
          <w:lang w:val="en-US"/>
        </w:rPr>
        <w:t xml:space="preserve"> Future Simple Tense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Present Continuous Tense </w:t>
      </w:r>
      <w:r w:rsidRPr="00F4702E">
        <w:rPr>
          <w:rFonts w:ascii="Times New Roman" w:hAnsi="Times New Roman"/>
          <w:color w:val="000000"/>
          <w:sz w:val="24"/>
          <w:szCs w:val="24"/>
        </w:rPr>
        <w:t>для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выражения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будущего</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действия</w:t>
      </w:r>
      <w:r w:rsidRPr="00F4702E">
        <w:rPr>
          <w:rFonts w:ascii="Times New Roman" w:hAnsi="Times New Roman"/>
          <w:color w:val="000000"/>
          <w:sz w:val="24"/>
          <w:szCs w:val="24"/>
          <w:lang w:val="en-US"/>
        </w:rPr>
        <w:t xml:space="preserv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Модальные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их</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эквиваленты</w:t>
      </w:r>
      <w:r w:rsidRPr="00F4702E">
        <w:rPr>
          <w:rFonts w:ascii="Times New Roman" w:hAnsi="Times New Roman"/>
          <w:color w:val="000000"/>
          <w:sz w:val="24"/>
          <w:szCs w:val="24"/>
          <w:lang w:val="en-US"/>
        </w:rPr>
        <w:t xml:space="preserve"> (can/be able to, could, must/have to, may, might, should, shall, would, will, need).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Неличные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формы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глагола</w:t>
      </w:r>
      <w:r w:rsidRPr="00F4702E">
        <w:rPr>
          <w:rFonts w:ascii="Times New Roman" w:hAnsi="Times New Roman"/>
          <w:color w:val="000000"/>
          <w:sz w:val="24"/>
          <w:szCs w:val="24"/>
          <w:lang w:val="en-US"/>
        </w:rPr>
        <w:t xml:space="preserve"> – </w:t>
      </w:r>
      <w:r w:rsidRPr="00F4702E">
        <w:rPr>
          <w:rFonts w:ascii="Times New Roman" w:hAnsi="Times New Roman"/>
          <w:color w:val="000000"/>
          <w:sz w:val="24"/>
          <w:szCs w:val="24"/>
        </w:rPr>
        <w:t>инфинитив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герундий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причастие</w:t>
      </w:r>
      <w:r w:rsidRPr="00F4702E">
        <w:rPr>
          <w:rFonts w:ascii="Times New Roman" w:hAnsi="Times New Roman"/>
          <w:color w:val="000000"/>
          <w:sz w:val="24"/>
          <w:szCs w:val="24"/>
          <w:lang w:val="en-US"/>
        </w:rPr>
        <w:t xml:space="preserve"> (Participle I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Participle II), </w:t>
      </w:r>
      <w:r w:rsidRPr="00F4702E">
        <w:rPr>
          <w:rFonts w:ascii="Times New Roman" w:hAnsi="Times New Roman"/>
          <w:color w:val="000000"/>
          <w:sz w:val="24"/>
          <w:szCs w:val="24"/>
        </w:rPr>
        <w:t>причастия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функции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определения</w:t>
      </w:r>
      <w:r w:rsidRPr="00F4702E">
        <w:rPr>
          <w:rFonts w:ascii="Times New Roman" w:hAnsi="Times New Roman"/>
          <w:color w:val="000000"/>
          <w:sz w:val="24"/>
          <w:szCs w:val="24"/>
          <w:lang w:val="en-US"/>
        </w:rPr>
        <w:t xml:space="preserve"> (Participle I – a playing child, Participle II – a written text).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Определённый, неопределённый и нулевой артикли.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Имена существительные во множественном числе, образованных по правилу, и исключения.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Неисчисляемые имена существительные, имеющие форму только множественного числа.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Притяжательный падеж имён существительных.</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Имена прилагательные и наречия в положительной, сравнительной и превосходной степенях, образованные по правилу, и исключения.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Порядок следования нескольких прилагательных (мнение – размер – возраст – цвет – происхождение).</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Слова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выражающие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количество</w:t>
      </w:r>
      <w:r w:rsidRPr="00F4702E">
        <w:rPr>
          <w:rFonts w:ascii="Times New Roman" w:hAnsi="Times New Roman"/>
          <w:color w:val="000000"/>
          <w:sz w:val="24"/>
          <w:szCs w:val="24"/>
          <w:lang w:val="en-US"/>
        </w:rPr>
        <w:t xml:space="preserve"> (many/much, little/a little, few/a few, a lot of).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Количественные и порядковые числительные.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Предлоги места, времени, направления, предлоги, употребляемые с глаголами в страдательном залоге. </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Социокультурные знания и умения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Компенсаторные умения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4702E" w:rsidRDefault="00F4702E" w:rsidP="00F4702E">
      <w:pPr>
        <w:spacing w:after="0" w:line="264" w:lineRule="auto"/>
        <w:ind w:left="120"/>
        <w:jc w:val="both"/>
      </w:pPr>
    </w:p>
    <w:p w:rsidR="00F012A2" w:rsidRDefault="00F012A2" w:rsidP="00F4702E">
      <w:pPr>
        <w:spacing w:after="0" w:line="264" w:lineRule="auto"/>
        <w:ind w:left="120"/>
        <w:jc w:val="both"/>
        <w:rPr>
          <w:rFonts w:ascii="Times New Roman" w:hAnsi="Times New Roman"/>
          <w:b/>
          <w:color w:val="000000"/>
          <w:sz w:val="28"/>
        </w:rPr>
      </w:pPr>
    </w:p>
    <w:p w:rsidR="00F012A2" w:rsidRDefault="00F012A2" w:rsidP="00F4702E">
      <w:pPr>
        <w:spacing w:after="0" w:line="264" w:lineRule="auto"/>
        <w:ind w:left="120"/>
        <w:jc w:val="both"/>
        <w:rPr>
          <w:rFonts w:ascii="Times New Roman" w:hAnsi="Times New Roman"/>
          <w:b/>
          <w:color w:val="000000"/>
          <w:sz w:val="28"/>
        </w:rPr>
      </w:pPr>
    </w:p>
    <w:p w:rsidR="00F012A2" w:rsidRDefault="00F012A2" w:rsidP="00F4702E">
      <w:pPr>
        <w:spacing w:after="0" w:line="264" w:lineRule="auto"/>
        <w:ind w:left="120"/>
        <w:jc w:val="both"/>
        <w:rPr>
          <w:rFonts w:ascii="Times New Roman" w:hAnsi="Times New Roman"/>
          <w:b/>
          <w:color w:val="000000"/>
          <w:sz w:val="28"/>
        </w:rPr>
      </w:pPr>
    </w:p>
    <w:p w:rsidR="00F4702E" w:rsidRDefault="00F4702E" w:rsidP="00F4702E">
      <w:pPr>
        <w:spacing w:after="0" w:line="264" w:lineRule="auto"/>
        <w:ind w:left="120"/>
        <w:jc w:val="both"/>
      </w:pPr>
      <w:r>
        <w:rPr>
          <w:rFonts w:ascii="Times New Roman" w:hAnsi="Times New Roman"/>
          <w:b/>
          <w:color w:val="000000"/>
          <w:sz w:val="28"/>
        </w:rPr>
        <w:lastRenderedPageBreak/>
        <w:t>11 КЛАСС</w:t>
      </w:r>
    </w:p>
    <w:p w:rsidR="00F4702E" w:rsidRDefault="00F4702E" w:rsidP="00F4702E">
      <w:pPr>
        <w:spacing w:after="0" w:line="264" w:lineRule="auto"/>
        <w:ind w:left="120"/>
        <w:jc w:val="both"/>
      </w:pP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Коммуникативные умения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Внешность и характеристика человека, литературного персонажа.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Место иностранного языка в повседневной жизни и профессиональной деятельности в современном мире.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Роль спорта в современной жизни: виды спорта, экстремальный спорт, спортивные соревнования, Олимпийские игры.</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Туризм. Виды отдыха. Экотуризм. Путешествия по России и зарубежным странам.</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Вселенная и человек. Природа. Проблемы экологии. Защита окружающей среды. Проживание в городской/сельской местности.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Говорение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Развитие коммуникативных умений </w:t>
      </w:r>
      <w:r w:rsidRPr="00F4702E">
        <w:rPr>
          <w:rFonts w:ascii="Times New Roman" w:hAnsi="Times New Roman"/>
          <w:color w:val="000000"/>
          <w:sz w:val="24"/>
          <w:szCs w:val="24"/>
          <w:u w:val="single"/>
        </w:rPr>
        <w:t>диалогической речи</w:t>
      </w:r>
      <w:r w:rsidRPr="00F4702E">
        <w:rPr>
          <w:rFonts w:ascii="Times New Roman" w:hAnsi="Times New Roman"/>
          <w:color w:val="000000"/>
          <w:sz w:val="24"/>
          <w:szCs w:val="24"/>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Объём диалога – до 9 реплик со стороны каждого собеседника.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Развитие коммуникативных умений </w:t>
      </w:r>
      <w:r w:rsidRPr="00F4702E">
        <w:rPr>
          <w:rFonts w:ascii="Times New Roman" w:hAnsi="Times New Roman"/>
          <w:color w:val="000000"/>
          <w:sz w:val="24"/>
          <w:szCs w:val="24"/>
          <w:u w:val="single"/>
        </w:rPr>
        <w:t>монологической речи</w:t>
      </w:r>
      <w:r w:rsidRPr="00F4702E">
        <w:rPr>
          <w:rFonts w:ascii="Times New Roman" w:hAnsi="Times New Roman"/>
          <w:color w:val="000000"/>
          <w:sz w:val="24"/>
          <w:szCs w:val="24"/>
        </w:rPr>
        <w: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создание устных связных монологических высказываний с использованием основных коммуникативных типов речи: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повествование/сообщение;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рассуждение;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устное представление (презентация) результатов выполненной проектной работы.</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Объём монологического высказывания – 14–15 фраз.</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Аудирование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Языковая сложность текстов для аудирования должна соответствовать пороговому уровню (В1 – пороговый уровень по общеевропейской шкале).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Время звучания текста/текстов для аудирования – до 2,5 минуты.</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Смысловое чтение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Чтение несплошных текстов (таблиц, диаграмм, графиков и других) и понимание представленной в них информации.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Языковая сложность текстов для чтения должна соответствовать пороговому уровню (В1 – пороговый уровень по общеевропейской шкале).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Объём текста/текстов для чтения – до 600–800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Письменная речь</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Развитие умений письменной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заполнение анкет и формуляров в соответствии с нормами, принятыми в стране/странах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создание небольшого письменного высказывания (рассказа, сочинения, статьи и другие) на основе плана, иллюстрации, таблицы, графика, диаграммы, и/или </w:t>
      </w:r>
      <w:r w:rsidRPr="00F4702E">
        <w:rPr>
          <w:rFonts w:ascii="Times New Roman" w:hAnsi="Times New Roman"/>
          <w:color w:val="000000"/>
          <w:sz w:val="24"/>
          <w:szCs w:val="24"/>
        </w:rPr>
        <w:lastRenderedPageBreak/>
        <w:t>прочитанного/прослушанного текста с использованием образца, объем письменного высказывания – до 180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письменное предоставление результатов выполненной проектной работы, в том числе в форме презентации, объём – до 180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Языковые знания и навыки</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Фонетическая сторона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Орфография и пунктуация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Правильное написание изученных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Лексическая сторона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Основные способы словообразования: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аффиксация: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глаголов при помощи префиксов dis-, mis-, re-, over-, under- и суффиксов -ise/-ize, -en;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имён существительных при помощи префиксов un-, in-/im-, il-/ir- и суффиксов -ance/-ence, -er/-or, -ing, -ist, -ity, -ment, -ness, -sion/-tion, -ship;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образование имён прилагательных при помощи префиксов un-, in-/im-, il-/ir-, inter-, non-, post-, pre- и суффиксов -able/-ible, -al, -ed, -ese, -ful, -ian/-an, -ical, -ing, -ish, -ive, -less, -ly, -ous, -y;</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наречий при помощи префиксов un-, in-/im-, il-/ir- и суффикса -ly;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числительных при помощи суффиксов -teen, -ty, -th;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словосложение: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сложных существительных путём соединения основ существительных (football);</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сложных существительных путём соединения основы прилагательного с основой существительного (blue-bell);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сложных существительных путём соединения основ существительных с предлогом (father-in-law);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сложных прилагательных путём соединения наречия с основой причастия II (well-behaved);</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сложных прилагательных путём соединения основы прилагательного с основой причастия I (nice-looking);</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конверсия: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образование имён существительных от неопределённой формы глаголов (to run – a run);</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имён существительных от прилагательных (rich people – the rich);</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глаголов от имён существительных (a hand – to hand);</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образование глаголов от имён прилагательных (cool – to cool).</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Имена прилагательные на -ed и -ing (excited – exciting).</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Различные средства связи для обеспечения целостности и логичности устного/письменного высказывания.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Грамматическая сторона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начальным It.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начальным There + to be.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Предложения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глагольными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конструкциями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содержащими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глаголы</w:t>
      </w:r>
      <w:r w:rsidRPr="00F4702E">
        <w:rPr>
          <w:rFonts w:ascii="Times New Roman" w:hAnsi="Times New Roman"/>
          <w:color w:val="000000"/>
          <w:sz w:val="24"/>
          <w:szCs w:val="24"/>
          <w:lang w:val="en-US"/>
        </w:rPr>
        <w:t>-</w:t>
      </w:r>
      <w:r w:rsidRPr="00F4702E">
        <w:rPr>
          <w:rFonts w:ascii="Times New Roman" w:hAnsi="Times New Roman"/>
          <w:color w:val="000000"/>
          <w:sz w:val="24"/>
          <w:szCs w:val="24"/>
        </w:rPr>
        <w:t>связки</w:t>
      </w:r>
      <w:r w:rsidRPr="00F4702E">
        <w:rPr>
          <w:rFonts w:ascii="Times New Roman" w:hAnsi="Times New Roman"/>
          <w:color w:val="000000"/>
          <w:sz w:val="24"/>
          <w:szCs w:val="24"/>
          <w:lang w:val="en-US"/>
        </w:rPr>
        <w:t xml:space="preserve"> to be, to look, to seem, to feel (He looks/seems/feels happy.).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Предложения cо сложным подлежащим – Complex Subject.</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Предложения</w:t>
      </w:r>
      <w:r w:rsidRPr="00F4702E">
        <w:rPr>
          <w:rFonts w:ascii="Times New Roman" w:hAnsi="Times New Roman"/>
          <w:color w:val="000000"/>
          <w:sz w:val="24"/>
          <w:szCs w:val="24"/>
          <w:lang w:val="en-US"/>
        </w:rPr>
        <w:t xml:space="preserve"> c</w:t>
      </w:r>
      <w:r w:rsidRPr="00F4702E">
        <w:rPr>
          <w:rFonts w:ascii="Times New Roman" w:hAnsi="Times New Roman"/>
          <w:color w:val="000000"/>
          <w:sz w:val="24"/>
          <w:szCs w:val="24"/>
        </w:rPr>
        <w:t>о</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сложным</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дополнением</w:t>
      </w:r>
      <w:r w:rsidRPr="00F4702E">
        <w:rPr>
          <w:rFonts w:ascii="Times New Roman" w:hAnsi="Times New Roman"/>
          <w:color w:val="000000"/>
          <w:sz w:val="24"/>
          <w:szCs w:val="24"/>
          <w:lang w:val="en-US"/>
        </w:rPr>
        <w:t xml:space="preserve"> – Complex Object (I want you to help me. I saw her cross/crossing the road. I want to have my hair cut.).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Сложносочинённые предложения с сочинительными союзами and, but, or.</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союзами и союзными словами because, if, when, where, what, why, how.</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определительными придаточными с союзными словами who, which, that.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Сложноподчинённые предложения с союзными словами whoever, whatever, however, whenever.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Все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типы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вопросительных</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предложений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общий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специальный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альтернативный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разделительный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вопросы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Present/Past/Future Simple Tense, Present/Past Continuous Tense, Present/Past Perfect Tense, Present Perfect Continuous Tense).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Модальные глаголы в косвенной речи в настоящем и прошедшем времени.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Предложения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конструкциями</w:t>
      </w:r>
      <w:r w:rsidRPr="00F4702E">
        <w:rPr>
          <w:rFonts w:ascii="Times New Roman" w:hAnsi="Times New Roman"/>
          <w:color w:val="000000"/>
          <w:sz w:val="24"/>
          <w:szCs w:val="24"/>
          <w:lang w:val="en-US"/>
        </w:rPr>
        <w:t xml:space="preserve"> as … as, not so … as, both … and …, either … or, neither … nor.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I wish…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Конструкции с глаголами на -ing: to love/hate doing smth.</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c </w:t>
      </w:r>
      <w:r w:rsidRPr="00F4702E">
        <w:rPr>
          <w:rFonts w:ascii="Times New Roman" w:hAnsi="Times New Roman"/>
          <w:color w:val="000000"/>
          <w:sz w:val="24"/>
          <w:szCs w:val="24"/>
        </w:rPr>
        <w:t>глаголами</w:t>
      </w:r>
      <w:r w:rsidRPr="00F4702E">
        <w:rPr>
          <w:rFonts w:ascii="Times New Roman" w:hAnsi="Times New Roman"/>
          <w:color w:val="000000"/>
          <w:sz w:val="24"/>
          <w:szCs w:val="24"/>
          <w:lang w:val="en-US"/>
        </w:rPr>
        <w:t xml:space="preserve"> to stop, to remember, to forget (</w:t>
      </w:r>
      <w:r w:rsidRPr="00F4702E">
        <w:rPr>
          <w:rFonts w:ascii="Times New Roman" w:hAnsi="Times New Roman"/>
          <w:color w:val="000000"/>
          <w:sz w:val="24"/>
          <w:szCs w:val="24"/>
        </w:rPr>
        <w:t>разница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значении</w:t>
      </w:r>
      <w:r w:rsidRPr="00F4702E">
        <w:rPr>
          <w:rFonts w:ascii="Times New Roman" w:hAnsi="Times New Roman"/>
          <w:color w:val="000000"/>
          <w:sz w:val="24"/>
          <w:szCs w:val="24"/>
          <w:lang w:val="en-US"/>
        </w:rPr>
        <w:t xml:space="preserve"> to stop doing smth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to stop to do smth).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Конструкция</w:t>
      </w:r>
      <w:r w:rsidRPr="00F4702E">
        <w:rPr>
          <w:rFonts w:ascii="Times New Roman" w:hAnsi="Times New Roman"/>
          <w:color w:val="000000"/>
          <w:sz w:val="24"/>
          <w:szCs w:val="24"/>
          <w:lang w:val="en-US"/>
        </w:rPr>
        <w:t xml:space="preserve"> It takes me … to do smth.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Конструкция used to + инфинитив глагола.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be/get used to smth, be/get used to doing smth.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I prefer, I’d prefer, I’d rather prefer, </w:t>
      </w:r>
      <w:r w:rsidRPr="00F4702E">
        <w:rPr>
          <w:rFonts w:ascii="Times New Roman" w:hAnsi="Times New Roman"/>
          <w:color w:val="000000"/>
          <w:sz w:val="24"/>
          <w:szCs w:val="24"/>
        </w:rPr>
        <w:t>выражающие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предпочтение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также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I’d rather, You’d better.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Подлежащее, выраженное собирательным существительным (family, police), и его согласование со сказуемым.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Конструкция</w:t>
      </w:r>
      <w:r w:rsidRPr="00F4702E">
        <w:rPr>
          <w:rFonts w:ascii="Times New Roman" w:hAnsi="Times New Roman"/>
          <w:color w:val="000000"/>
          <w:sz w:val="24"/>
          <w:szCs w:val="24"/>
          <w:lang w:val="en-US"/>
        </w:rPr>
        <w:t xml:space="preserve"> to be going to, </w:t>
      </w:r>
      <w:r w:rsidRPr="00F4702E">
        <w:rPr>
          <w:rFonts w:ascii="Times New Roman" w:hAnsi="Times New Roman"/>
          <w:color w:val="000000"/>
          <w:sz w:val="24"/>
          <w:szCs w:val="24"/>
        </w:rPr>
        <w:t>формы</w:t>
      </w:r>
      <w:r w:rsidRPr="00F4702E">
        <w:rPr>
          <w:rFonts w:ascii="Times New Roman" w:hAnsi="Times New Roman"/>
          <w:color w:val="000000"/>
          <w:sz w:val="24"/>
          <w:szCs w:val="24"/>
          <w:lang w:val="en-US"/>
        </w:rPr>
        <w:t xml:space="preserve"> Future Simple Tense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Present Continuous Tense </w:t>
      </w:r>
      <w:r w:rsidRPr="00F4702E">
        <w:rPr>
          <w:rFonts w:ascii="Times New Roman" w:hAnsi="Times New Roman"/>
          <w:color w:val="000000"/>
          <w:sz w:val="24"/>
          <w:szCs w:val="24"/>
        </w:rPr>
        <w:t>для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выражения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будущего</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действия</w:t>
      </w:r>
      <w:r w:rsidRPr="00F4702E">
        <w:rPr>
          <w:rFonts w:ascii="Times New Roman" w:hAnsi="Times New Roman"/>
          <w:color w:val="000000"/>
          <w:sz w:val="24"/>
          <w:szCs w:val="24"/>
          <w:lang w:val="en-US"/>
        </w:rPr>
        <w:t xml:space="preserv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Модальные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их</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эквиваленты</w:t>
      </w:r>
      <w:r w:rsidRPr="00F4702E">
        <w:rPr>
          <w:rFonts w:ascii="Times New Roman" w:hAnsi="Times New Roman"/>
          <w:color w:val="000000"/>
          <w:sz w:val="24"/>
          <w:szCs w:val="24"/>
          <w:lang w:val="en-US"/>
        </w:rPr>
        <w:t xml:space="preserve"> (can/be able to, could, must/have to, may, might, should, shall, would, will, need).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Неличные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формы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глагола</w:t>
      </w:r>
      <w:r w:rsidRPr="00F4702E">
        <w:rPr>
          <w:rFonts w:ascii="Times New Roman" w:hAnsi="Times New Roman"/>
          <w:color w:val="000000"/>
          <w:sz w:val="24"/>
          <w:szCs w:val="24"/>
          <w:lang w:val="en-US"/>
        </w:rPr>
        <w:t xml:space="preserve"> – </w:t>
      </w:r>
      <w:r w:rsidRPr="00F4702E">
        <w:rPr>
          <w:rFonts w:ascii="Times New Roman" w:hAnsi="Times New Roman"/>
          <w:color w:val="000000"/>
          <w:sz w:val="24"/>
          <w:szCs w:val="24"/>
        </w:rPr>
        <w:t>инфинитив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герундий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причастие</w:t>
      </w:r>
      <w:r w:rsidRPr="00F4702E">
        <w:rPr>
          <w:rFonts w:ascii="Times New Roman" w:hAnsi="Times New Roman"/>
          <w:color w:val="000000"/>
          <w:sz w:val="24"/>
          <w:szCs w:val="24"/>
          <w:lang w:val="en-US"/>
        </w:rPr>
        <w:t xml:space="preserve"> (Participle I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Participle II), </w:t>
      </w:r>
      <w:r w:rsidRPr="00F4702E">
        <w:rPr>
          <w:rFonts w:ascii="Times New Roman" w:hAnsi="Times New Roman"/>
          <w:color w:val="000000"/>
          <w:sz w:val="24"/>
          <w:szCs w:val="24"/>
        </w:rPr>
        <w:t>причастия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функции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определения</w:t>
      </w:r>
      <w:r w:rsidRPr="00F4702E">
        <w:rPr>
          <w:rFonts w:ascii="Times New Roman" w:hAnsi="Times New Roman"/>
          <w:color w:val="000000"/>
          <w:sz w:val="24"/>
          <w:szCs w:val="24"/>
          <w:lang w:val="en-US"/>
        </w:rPr>
        <w:t xml:space="preserve"> (Participle I – a playing child, Participle II – a written text).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Определённый, неопределённый и нулевой артикли.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Имена существительные во множественном числе, образованных по правилу, и исключения.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Неисчисляемые имена существительные, имеющие форму только множественного числа.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Притяжательный падеж имён существительных.</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Порядок следования нескольких прилагательных (мнение – размер – возраст – цвет – происхождение).</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Слова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выражающие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количество</w:t>
      </w:r>
      <w:r w:rsidRPr="00F4702E">
        <w:rPr>
          <w:rFonts w:ascii="Times New Roman" w:hAnsi="Times New Roman"/>
          <w:color w:val="000000"/>
          <w:sz w:val="24"/>
          <w:szCs w:val="24"/>
          <w:lang w:val="en-US"/>
        </w:rPr>
        <w:t xml:space="preserve"> (many/much, little/a little, few/a few, a lot of).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Количественные и порядковые числительные.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Предлоги места, времени, направления, предлоги, употребляемые с глаголами в страдательном залоге. </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Социокультурные знания и умения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Компенсаторные умения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F4702E" w:rsidRDefault="00F4702E" w:rsidP="00F4702E">
      <w:pPr>
        <w:sectPr w:rsidR="00F4702E" w:rsidSect="00F012A2">
          <w:pgSz w:w="11906" w:h="16383"/>
          <w:pgMar w:top="1134" w:right="850" w:bottom="1134" w:left="1701" w:header="720" w:footer="720" w:gutter="0"/>
          <w:cols w:space="720"/>
          <w:docGrid w:linePitch="299"/>
        </w:sectPr>
      </w:pPr>
    </w:p>
    <w:p w:rsidR="00F4702E" w:rsidRPr="00F4702E" w:rsidRDefault="00F4702E" w:rsidP="00F4702E">
      <w:pPr>
        <w:spacing w:after="0" w:line="264" w:lineRule="auto"/>
        <w:ind w:left="120"/>
        <w:jc w:val="both"/>
        <w:rPr>
          <w:b/>
        </w:rPr>
      </w:pPr>
      <w:bookmarkStart w:id="6" w:name="block-6873372"/>
      <w:bookmarkEnd w:id="5"/>
      <w:r w:rsidRPr="00F4702E">
        <w:rPr>
          <w:rFonts w:ascii="Times New Roman" w:hAnsi="Times New Roman"/>
          <w:b/>
          <w:color w:val="000000"/>
          <w:sz w:val="28"/>
        </w:rPr>
        <w:lastRenderedPageBreak/>
        <w:t>ПЛАНИРУЕМЫЕ РЕЗУЛЬТАТЫ ОСВОЕНИЯ ПРОГРАММЫ ПО АНГЛИЙСКОМУ ЯЗЫКУ НА УРОВНЕ СРЕДНЕГО ОБЩЕГО ОБРАЗОВАНИЯ</w:t>
      </w:r>
    </w:p>
    <w:p w:rsidR="00F4702E" w:rsidRDefault="00F4702E" w:rsidP="00F4702E">
      <w:pPr>
        <w:spacing w:after="0" w:line="264" w:lineRule="auto"/>
        <w:ind w:left="120"/>
        <w:jc w:val="both"/>
      </w:pPr>
    </w:p>
    <w:p w:rsidR="00F4702E" w:rsidRDefault="00F4702E" w:rsidP="00F4702E">
      <w:pPr>
        <w:spacing w:after="0" w:line="264" w:lineRule="auto"/>
        <w:ind w:left="120"/>
        <w:jc w:val="both"/>
      </w:pPr>
      <w:r>
        <w:rPr>
          <w:rFonts w:ascii="Times New Roman" w:hAnsi="Times New Roman"/>
          <w:b/>
          <w:color w:val="000000"/>
          <w:sz w:val="28"/>
        </w:rPr>
        <w:t>ЛИЧНОСТНЫЕ РЕЗУЛЬТАТЫ</w:t>
      </w:r>
    </w:p>
    <w:p w:rsidR="00F4702E" w:rsidRDefault="00F4702E" w:rsidP="00F4702E">
      <w:pPr>
        <w:spacing w:after="0" w:line="264" w:lineRule="auto"/>
        <w:ind w:left="120"/>
        <w:jc w:val="both"/>
      </w:pP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1) гражданского воспитания: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осознание своих конституционных прав и обязанностей, уважение закона и правопорядка;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принятие традиционных национальных, общечеловеческих гуманистических и демократических ценностей;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умение взаимодействовать с социальными институтами в соответствии с их функциями и назначением;</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готовность к гуманитарной и волонтёрской деятельности.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2) патриотического воспитания: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w:t>
      </w:r>
      <w:r w:rsidRPr="00F4702E">
        <w:rPr>
          <w:rFonts w:ascii="Times New Roman" w:hAnsi="Times New Roman"/>
          <w:color w:val="000000"/>
          <w:sz w:val="24"/>
          <w:szCs w:val="24"/>
        </w:rPr>
        <w:lastRenderedPageBreak/>
        <w:t xml:space="preserve">достижениям России и страны/стран изучаемого языка в науке, искусстве, спорте, технологиях, труде;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идейная убеждённость, готовность к служению и защите Отечества, ответственность за его судьбу.</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3) духовно-нравственного воспитания: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осознание духовных ценностей российского народа;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сформированность нравственного сознания, этического поведения;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осознание личного вклада в построение устойчивого будущего;</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4) эстетического воспитания: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стремление к лучшему осознанию культуры своего народа и готовность содействовать ознакомлению с ней представителей других стран;</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готовность к самовыражению в разных видах искусства, стремление проявлять качества творческой личности.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5) физического воспитания: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сформированность здорового и безопасного образа жизни, ответственного отношения к своему здоровью;</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потребность в физическом совершенствовании, занятиях спортивно-оздоровительной деятельностью;</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активное неприятие вредных привычек и иных форм причинения вреда физическому и психическому здоровью.</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6) трудового воспитания: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готовность к труду, осознание ценности мастерства, трудолюбие;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7) экологического воспитания: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 xml:space="preserve">планирование и осуществление действий в окружающей среде на основе знания целей устойчивого развития человечества;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активное неприятие действий, приносящих вред окружающей среде;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умение прогнозировать неблагоприятные экологические последствия предпринимаемых действий, предотвращать их;</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расширение опыта деятельности экологической направленности.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8) ценности научного познания: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F4702E" w:rsidRDefault="00F4702E" w:rsidP="00F4702E">
      <w:pPr>
        <w:spacing w:after="0" w:line="264" w:lineRule="auto"/>
        <w:ind w:left="120"/>
        <w:jc w:val="both"/>
      </w:pPr>
    </w:p>
    <w:p w:rsidR="00F4702E" w:rsidRDefault="00F4702E" w:rsidP="00F4702E">
      <w:pPr>
        <w:spacing w:after="0" w:line="264" w:lineRule="auto"/>
        <w:ind w:left="120"/>
        <w:jc w:val="both"/>
      </w:pPr>
      <w:r>
        <w:rPr>
          <w:rFonts w:ascii="Times New Roman" w:hAnsi="Times New Roman"/>
          <w:b/>
          <w:color w:val="000000"/>
          <w:sz w:val="28"/>
        </w:rPr>
        <w:t>МЕТАПРЕДМЕТНЫЕ РЕЗУЛЬТАТЫ</w:t>
      </w:r>
    </w:p>
    <w:p w:rsidR="00F4702E" w:rsidRDefault="00F4702E" w:rsidP="00F4702E">
      <w:pPr>
        <w:spacing w:after="0" w:line="264" w:lineRule="auto"/>
        <w:ind w:left="120"/>
        <w:jc w:val="both"/>
      </w:pP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F4702E" w:rsidRPr="00F4702E" w:rsidRDefault="00F4702E" w:rsidP="00F4702E">
      <w:pPr>
        <w:spacing w:after="0" w:line="264" w:lineRule="auto"/>
        <w:ind w:left="120"/>
        <w:jc w:val="both"/>
        <w:rPr>
          <w:sz w:val="24"/>
          <w:szCs w:val="24"/>
        </w:rPr>
      </w:pP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Познавательные универсальные учебные действия</w:t>
      </w:r>
    </w:p>
    <w:p w:rsidR="00F4702E" w:rsidRPr="00F4702E" w:rsidRDefault="00F4702E" w:rsidP="00F4702E">
      <w:pPr>
        <w:spacing w:after="0" w:line="264" w:lineRule="auto"/>
        <w:ind w:left="120"/>
        <w:jc w:val="both"/>
        <w:rPr>
          <w:sz w:val="24"/>
          <w:szCs w:val="24"/>
        </w:rPr>
      </w:pP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Базовые логические действия:</w:t>
      </w:r>
    </w:p>
    <w:p w:rsidR="00F4702E" w:rsidRPr="00F4702E" w:rsidRDefault="00F4702E" w:rsidP="00F4702E">
      <w:pPr>
        <w:numPr>
          <w:ilvl w:val="0"/>
          <w:numId w:val="35"/>
        </w:numPr>
        <w:spacing w:after="0" w:line="264" w:lineRule="auto"/>
        <w:jc w:val="both"/>
        <w:rPr>
          <w:sz w:val="24"/>
          <w:szCs w:val="24"/>
        </w:rPr>
      </w:pPr>
      <w:r w:rsidRPr="00F4702E">
        <w:rPr>
          <w:rFonts w:ascii="Times New Roman" w:hAnsi="Times New Roman"/>
          <w:color w:val="000000"/>
          <w:sz w:val="24"/>
          <w:szCs w:val="24"/>
        </w:rPr>
        <w:t xml:space="preserve">самостоятельно формулировать и актуализировать проблему, рассматривать её всесторонне; </w:t>
      </w:r>
    </w:p>
    <w:p w:rsidR="00F4702E" w:rsidRPr="00F4702E" w:rsidRDefault="00F4702E" w:rsidP="00F4702E">
      <w:pPr>
        <w:numPr>
          <w:ilvl w:val="0"/>
          <w:numId w:val="35"/>
        </w:numPr>
        <w:spacing w:after="0" w:line="264" w:lineRule="auto"/>
        <w:jc w:val="both"/>
        <w:rPr>
          <w:sz w:val="24"/>
          <w:szCs w:val="24"/>
        </w:rPr>
      </w:pPr>
      <w:r w:rsidRPr="00F4702E">
        <w:rPr>
          <w:rFonts w:ascii="Times New Roman" w:hAnsi="Times New Roman"/>
          <w:color w:val="000000"/>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F4702E" w:rsidRPr="00F4702E" w:rsidRDefault="00F4702E" w:rsidP="00F4702E">
      <w:pPr>
        <w:numPr>
          <w:ilvl w:val="0"/>
          <w:numId w:val="35"/>
        </w:numPr>
        <w:spacing w:after="0" w:line="264" w:lineRule="auto"/>
        <w:jc w:val="both"/>
        <w:rPr>
          <w:sz w:val="24"/>
          <w:szCs w:val="24"/>
        </w:rPr>
      </w:pPr>
      <w:r w:rsidRPr="00F4702E">
        <w:rPr>
          <w:rFonts w:ascii="Times New Roman" w:hAnsi="Times New Roman"/>
          <w:color w:val="000000"/>
          <w:sz w:val="24"/>
          <w:szCs w:val="24"/>
        </w:rPr>
        <w:lastRenderedPageBreak/>
        <w:t>определять цели деятельности, задавать параметры и критерии их достижения;</w:t>
      </w:r>
    </w:p>
    <w:p w:rsidR="00F4702E" w:rsidRPr="00F4702E" w:rsidRDefault="00F4702E" w:rsidP="00F4702E">
      <w:pPr>
        <w:numPr>
          <w:ilvl w:val="0"/>
          <w:numId w:val="35"/>
        </w:numPr>
        <w:spacing w:after="0" w:line="264" w:lineRule="auto"/>
        <w:jc w:val="both"/>
        <w:rPr>
          <w:sz w:val="24"/>
          <w:szCs w:val="24"/>
        </w:rPr>
      </w:pPr>
      <w:r w:rsidRPr="00F4702E">
        <w:rPr>
          <w:rFonts w:ascii="Times New Roman" w:hAnsi="Times New Roman"/>
          <w:color w:val="000000"/>
          <w:sz w:val="24"/>
          <w:szCs w:val="24"/>
        </w:rPr>
        <w:t xml:space="preserve">выявлять закономерности в языковых явлениях изучаемого иностранного (английского) языка; </w:t>
      </w:r>
    </w:p>
    <w:p w:rsidR="00F4702E" w:rsidRPr="00F4702E" w:rsidRDefault="00F4702E" w:rsidP="00F4702E">
      <w:pPr>
        <w:numPr>
          <w:ilvl w:val="0"/>
          <w:numId w:val="35"/>
        </w:numPr>
        <w:spacing w:after="0" w:line="264" w:lineRule="auto"/>
        <w:jc w:val="both"/>
        <w:rPr>
          <w:sz w:val="24"/>
          <w:szCs w:val="24"/>
        </w:rPr>
      </w:pPr>
      <w:r w:rsidRPr="00F4702E">
        <w:rPr>
          <w:rFonts w:ascii="Times New Roman" w:hAnsi="Times New Roman"/>
          <w:color w:val="000000"/>
          <w:sz w:val="24"/>
          <w:szCs w:val="24"/>
        </w:rPr>
        <w:t>разрабатывать план решения проблемы с учётом анализа имеющихся материальных и нематериальных ресурсов;</w:t>
      </w:r>
    </w:p>
    <w:p w:rsidR="00F4702E" w:rsidRPr="00F4702E" w:rsidRDefault="00F4702E" w:rsidP="00F4702E">
      <w:pPr>
        <w:numPr>
          <w:ilvl w:val="0"/>
          <w:numId w:val="35"/>
        </w:numPr>
        <w:spacing w:after="0" w:line="264" w:lineRule="auto"/>
        <w:jc w:val="both"/>
        <w:rPr>
          <w:sz w:val="24"/>
          <w:szCs w:val="24"/>
        </w:rPr>
      </w:pPr>
      <w:r w:rsidRPr="00F4702E">
        <w:rPr>
          <w:rFonts w:ascii="Times New Roman" w:hAnsi="Times New Roman"/>
          <w:color w:val="000000"/>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F4702E" w:rsidRPr="00F4702E" w:rsidRDefault="00F4702E" w:rsidP="00F4702E">
      <w:pPr>
        <w:numPr>
          <w:ilvl w:val="0"/>
          <w:numId w:val="35"/>
        </w:numPr>
        <w:spacing w:after="0" w:line="264" w:lineRule="auto"/>
        <w:jc w:val="both"/>
        <w:rPr>
          <w:sz w:val="24"/>
          <w:szCs w:val="24"/>
        </w:rPr>
      </w:pPr>
      <w:r w:rsidRPr="00F4702E">
        <w:rPr>
          <w:rFonts w:ascii="Times New Roman" w:hAnsi="Times New Roman"/>
          <w:color w:val="000000"/>
          <w:sz w:val="24"/>
          <w:szCs w:val="24"/>
        </w:rPr>
        <w:t>координировать и выполнять работу в условиях реального, виртуального и комбинированного взаимодействия;</w:t>
      </w:r>
    </w:p>
    <w:p w:rsidR="00F4702E" w:rsidRPr="00F4702E" w:rsidRDefault="00F4702E" w:rsidP="00F4702E">
      <w:pPr>
        <w:numPr>
          <w:ilvl w:val="0"/>
          <w:numId w:val="35"/>
        </w:numPr>
        <w:spacing w:after="0" w:line="264" w:lineRule="auto"/>
        <w:jc w:val="both"/>
        <w:rPr>
          <w:sz w:val="24"/>
          <w:szCs w:val="24"/>
        </w:rPr>
      </w:pPr>
      <w:r w:rsidRPr="00F4702E">
        <w:rPr>
          <w:rFonts w:ascii="Times New Roman" w:hAnsi="Times New Roman"/>
          <w:color w:val="000000"/>
          <w:sz w:val="24"/>
          <w:szCs w:val="24"/>
        </w:rPr>
        <w:t>развивать креативное мышление при решении жизненных проблем.</w:t>
      </w: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Базовые исследовательские действия:</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владеть научной лингвистической терминологией и ключевыми понятиями;</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ставить и формулировать собственные задачи в образовательной деятельности и жизненных ситуациях;</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давать оценку новым ситуациям, оценивать приобретённый опыт;</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осуществлять целенаправленный поиск переноса средств и способов действия в профессиональную среду;</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уметь переносить знания в познавательную и практическую области жизнедеятельности;</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 xml:space="preserve">уметь интегрировать знания из разных предметных областей; </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 xml:space="preserve">выдвигать новые идеи, предлагать оригинальные подходы и решения; </w:t>
      </w:r>
    </w:p>
    <w:p w:rsidR="00F4702E" w:rsidRPr="00F4702E" w:rsidRDefault="00F4702E" w:rsidP="00F4702E">
      <w:pPr>
        <w:numPr>
          <w:ilvl w:val="0"/>
          <w:numId w:val="36"/>
        </w:numPr>
        <w:spacing w:after="0" w:line="264" w:lineRule="auto"/>
        <w:jc w:val="both"/>
        <w:rPr>
          <w:sz w:val="24"/>
          <w:szCs w:val="24"/>
        </w:rPr>
      </w:pPr>
      <w:r w:rsidRPr="00F4702E">
        <w:rPr>
          <w:rFonts w:ascii="Times New Roman" w:hAnsi="Times New Roman"/>
          <w:color w:val="000000"/>
          <w:sz w:val="24"/>
          <w:szCs w:val="24"/>
        </w:rPr>
        <w:t>ставить проблемы и задачи, допускающие альтернативных решений.</w:t>
      </w: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Работа с информацией:</w:t>
      </w:r>
    </w:p>
    <w:p w:rsidR="00F4702E" w:rsidRPr="00F4702E" w:rsidRDefault="00F4702E" w:rsidP="00F4702E">
      <w:pPr>
        <w:numPr>
          <w:ilvl w:val="0"/>
          <w:numId w:val="37"/>
        </w:numPr>
        <w:spacing w:after="0" w:line="264" w:lineRule="auto"/>
        <w:jc w:val="both"/>
        <w:rPr>
          <w:sz w:val="24"/>
          <w:szCs w:val="24"/>
        </w:rPr>
      </w:pPr>
      <w:r w:rsidRPr="00F4702E">
        <w:rPr>
          <w:rFonts w:ascii="Times New Roman" w:hAnsi="Times New Roman"/>
          <w:color w:val="000000"/>
          <w:sz w:val="24"/>
          <w:szCs w:val="24"/>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F4702E" w:rsidRPr="00F4702E" w:rsidRDefault="00F4702E" w:rsidP="00F4702E">
      <w:pPr>
        <w:numPr>
          <w:ilvl w:val="0"/>
          <w:numId w:val="37"/>
        </w:numPr>
        <w:spacing w:after="0" w:line="264" w:lineRule="auto"/>
        <w:jc w:val="both"/>
        <w:rPr>
          <w:sz w:val="24"/>
          <w:szCs w:val="24"/>
        </w:rPr>
      </w:pPr>
      <w:r w:rsidRPr="00F4702E">
        <w:rPr>
          <w:rFonts w:ascii="Times New Roman" w:hAnsi="Times New Roman"/>
          <w:color w:val="000000"/>
          <w:sz w:val="24"/>
          <w:szCs w:val="24"/>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F4702E" w:rsidRPr="00F4702E" w:rsidRDefault="00F4702E" w:rsidP="00F4702E">
      <w:pPr>
        <w:numPr>
          <w:ilvl w:val="0"/>
          <w:numId w:val="37"/>
        </w:numPr>
        <w:spacing w:after="0" w:line="264" w:lineRule="auto"/>
        <w:jc w:val="both"/>
        <w:rPr>
          <w:sz w:val="24"/>
          <w:szCs w:val="24"/>
        </w:rPr>
      </w:pPr>
      <w:r w:rsidRPr="00F4702E">
        <w:rPr>
          <w:rFonts w:ascii="Times New Roman" w:hAnsi="Times New Roman"/>
          <w:color w:val="000000"/>
          <w:sz w:val="24"/>
          <w:szCs w:val="24"/>
        </w:rPr>
        <w:t xml:space="preserve">оценивать достоверность информации, её соответствие морально-этическим нормам; </w:t>
      </w:r>
    </w:p>
    <w:p w:rsidR="00F4702E" w:rsidRPr="00F4702E" w:rsidRDefault="00F4702E" w:rsidP="00F4702E">
      <w:pPr>
        <w:numPr>
          <w:ilvl w:val="0"/>
          <w:numId w:val="37"/>
        </w:numPr>
        <w:spacing w:after="0" w:line="264" w:lineRule="auto"/>
        <w:jc w:val="both"/>
        <w:rPr>
          <w:sz w:val="24"/>
          <w:szCs w:val="24"/>
        </w:rPr>
      </w:pPr>
      <w:r w:rsidRPr="00F4702E">
        <w:rPr>
          <w:rFonts w:ascii="Times New Roman" w:hAnsi="Times New Roman"/>
          <w:color w:val="000000"/>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F4702E">
        <w:rPr>
          <w:rFonts w:ascii="Times New Roman" w:hAnsi="Times New Roman"/>
          <w:color w:val="000000"/>
          <w:sz w:val="24"/>
          <w:szCs w:val="24"/>
        </w:rPr>
        <w:lastRenderedPageBreak/>
        <w:t>эргономики, техники безопасности, гигиены, ресурсосбережения, правовых и этических норм, норм информационной безопасности;</w:t>
      </w:r>
    </w:p>
    <w:p w:rsidR="00F4702E" w:rsidRPr="00F4702E" w:rsidRDefault="00F4702E" w:rsidP="00F4702E">
      <w:pPr>
        <w:numPr>
          <w:ilvl w:val="0"/>
          <w:numId w:val="37"/>
        </w:numPr>
        <w:spacing w:after="0" w:line="264" w:lineRule="auto"/>
        <w:jc w:val="both"/>
        <w:rPr>
          <w:sz w:val="24"/>
          <w:szCs w:val="24"/>
        </w:rPr>
      </w:pPr>
      <w:r w:rsidRPr="00F4702E">
        <w:rPr>
          <w:rFonts w:ascii="Times New Roman" w:hAnsi="Times New Roman"/>
          <w:color w:val="000000"/>
          <w:sz w:val="24"/>
          <w:szCs w:val="24"/>
        </w:rPr>
        <w:t>владеть навыками распознавания и защиты информации, информационной безопасности личности.</w:t>
      </w:r>
    </w:p>
    <w:p w:rsidR="00F4702E" w:rsidRDefault="00F4702E" w:rsidP="00F4702E">
      <w:pPr>
        <w:spacing w:after="0" w:line="264" w:lineRule="auto"/>
        <w:ind w:left="120"/>
        <w:jc w:val="both"/>
        <w:rPr>
          <w:sz w:val="24"/>
          <w:szCs w:val="24"/>
        </w:rPr>
      </w:pPr>
    </w:p>
    <w:p w:rsidR="00F4702E" w:rsidRPr="00F4702E" w:rsidRDefault="00F4702E" w:rsidP="00F012A2">
      <w:pPr>
        <w:spacing w:after="0" w:line="264" w:lineRule="auto"/>
        <w:jc w:val="both"/>
        <w:rPr>
          <w:sz w:val="24"/>
          <w:szCs w:val="24"/>
        </w:rPr>
      </w:pPr>
      <w:r w:rsidRPr="00F4702E">
        <w:rPr>
          <w:rFonts w:ascii="Times New Roman" w:hAnsi="Times New Roman"/>
          <w:b/>
          <w:color w:val="000000"/>
          <w:sz w:val="24"/>
          <w:szCs w:val="24"/>
        </w:rPr>
        <w:t>Коммуникативные универсальные учебные действия</w:t>
      </w:r>
    </w:p>
    <w:p w:rsidR="00F4702E" w:rsidRPr="00F4702E" w:rsidRDefault="00F4702E" w:rsidP="00F4702E">
      <w:pPr>
        <w:spacing w:after="0" w:line="264" w:lineRule="auto"/>
        <w:ind w:left="120"/>
        <w:jc w:val="both"/>
        <w:rPr>
          <w:sz w:val="24"/>
          <w:szCs w:val="24"/>
        </w:rPr>
      </w:pP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Общение:</w:t>
      </w:r>
    </w:p>
    <w:p w:rsidR="00F4702E" w:rsidRPr="00F4702E" w:rsidRDefault="00F4702E" w:rsidP="00F4702E">
      <w:pPr>
        <w:numPr>
          <w:ilvl w:val="0"/>
          <w:numId w:val="38"/>
        </w:numPr>
        <w:spacing w:after="0" w:line="264" w:lineRule="auto"/>
        <w:jc w:val="both"/>
        <w:rPr>
          <w:sz w:val="24"/>
          <w:szCs w:val="24"/>
        </w:rPr>
      </w:pPr>
      <w:r w:rsidRPr="00F4702E">
        <w:rPr>
          <w:rFonts w:ascii="Times New Roman" w:hAnsi="Times New Roman"/>
          <w:color w:val="000000"/>
          <w:sz w:val="24"/>
          <w:szCs w:val="24"/>
        </w:rPr>
        <w:t>осуществлять коммуникации во всех сферах жизни;</w:t>
      </w:r>
    </w:p>
    <w:p w:rsidR="00F4702E" w:rsidRPr="00F4702E" w:rsidRDefault="00F4702E" w:rsidP="00F4702E">
      <w:pPr>
        <w:numPr>
          <w:ilvl w:val="0"/>
          <w:numId w:val="38"/>
        </w:numPr>
        <w:spacing w:after="0" w:line="264" w:lineRule="auto"/>
        <w:jc w:val="both"/>
        <w:rPr>
          <w:sz w:val="24"/>
          <w:szCs w:val="24"/>
        </w:rPr>
      </w:pPr>
      <w:r w:rsidRPr="00F4702E">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F4702E" w:rsidRPr="00F4702E" w:rsidRDefault="00F4702E" w:rsidP="00F4702E">
      <w:pPr>
        <w:numPr>
          <w:ilvl w:val="0"/>
          <w:numId w:val="38"/>
        </w:numPr>
        <w:spacing w:after="0" w:line="264" w:lineRule="auto"/>
        <w:jc w:val="both"/>
        <w:rPr>
          <w:sz w:val="24"/>
          <w:szCs w:val="24"/>
        </w:rPr>
      </w:pPr>
      <w:r w:rsidRPr="00F4702E">
        <w:rPr>
          <w:rFonts w:ascii="Times New Roman" w:hAnsi="Times New Roman"/>
          <w:color w:val="000000"/>
          <w:sz w:val="24"/>
          <w:szCs w:val="24"/>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F4702E" w:rsidRPr="00F4702E" w:rsidRDefault="00F4702E" w:rsidP="00F4702E">
      <w:pPr>
        <w:numPr>
          <w:ilvl w:val="0"/>
          <w:numId w:val="38"/>
        </w:numPr>
        <w:spacing w:after="0" w:line="264" w:lineRule="auto"/>
        <w:jc w:val="both"/>
        <w:rPr>
          <w:sz w:val="24"/>
          <w:szCs w:val="24"/>
        </w:rPr>
      </w:pPr>
      <w:r w:rsidRPr="00F4702E">
        <w:rPr>
          <w:rFonts w:ascii="Times New Roman" w:hAnsi="Times New Roman"/>
          <w:color w:val="000000"/>
          <w:sz w:val="24"/>
          <w:szCs w:val="24"/>
        </w:rPr>
        <w:t>развёрнуто и логично излагать свою точку зрения с использованием языковых средств.</w:t>
      </w:r>
    </w:p>
    <w:p w:rsidR="00F4702E" w:rsidRPr="00F4702E" w:rsidRDefault="00F4702E" w:rsidP="00F4702E">
      <w:pPr>
        <w:spacing w:after="0" w:line="264" w:lineRule="auto"/>
        <w:ind w:left="120"/>
        <w:jc w:val="both"/>
        <w:rPr>
          <w:sz w:val="24"/>
          <w:szCs w:val="24"/>
        </w:rPr>
      </w:pP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Регулятивные универсальные учебные действия</w:t>
      </w:r>
    </w:p>
    <w:p w:rsidR="00F4702E" w:rsidRPr="00F4702E" w:rsidRDefault="00F4702E" w:rsidP="00F4702E">
      <w:pPr>
        <w:spacing w:after="0" w:line="264" w:lineRule="auto"/>
        <w:ind w:left="120"/>
        <w:jc w:val="both"/>
        <w:rPr>
          <w:sz w:val="24"/>
          <w:szCs w:val="24"/>
        </w:rPr>
      </w:pP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Самоорганизация</w:t>
      </w:r>
    </w:p>
    <w:p w:rsidR="00F4702E" w:rsidRPr="00F4702E" w:rsidRDefault="00F4702E" w:rsidP="00F4702E">
      <w:pPr>
        <w:numPr>
          <w:ilvl w:val="0"/>
          <w:numId w:val="39"/>
        </w:numPr>
        <w:spacing w:after="0" w:line="264" w:lineRule="auto"/>
        <w:jc w:val="both"/>
        <w:rPr>
          <w:sz w:val="24"/>
          <w:szCs w:val="24"/>
        </w:rPr>
      </w:pPr>
      <w:r w:rsidRPr="00F4702E">
        <w:rPr>
          <w:rFonts w:ascii="Times New Roman" w:hAnsi="Times New Roman"/>
          <w:color w:val="00000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4702E" w:rsidRPr="00F4702E" w:rsidRDefault="00F4702E" w:rsidP="00F4702E">
      <w:pPr>
        <w:numPr>
          <w:ilvl w:val="0"/>
          <w:numId w:val="39"/>
        </w:numPr>
        <w:spacing w:after="0" w:line="264" w:lineRule="auto"/>
        <w:jc w:val="both"/>
        <w:rPr>
          <w:sz w:val="24"/>
          <w:szCs w:val="24"/>
        </w:rPr>
      </w:pPr>
      <w:r w:rsidRPr="00F4702E">
        <w:rPr>
          <w:rFonts w:ascii="Times New Roman" w:hAnsi="Times New Roman"/>
          <w:color w:val="000000"/>
          <w:sz w:val="24"/>
          <w:szCs w:val="24"/>
        </w:rPr>
        <w:t>самостоятельно составлять план решения проблемы с учётом имеющихся ресурсов, собственных возможностей и предпочтений;</w:t>
      </w:r>
    </w:p>
    <w:p w:rsidR="00F4702E" w:rsidRPr="00F4702E" w:rsidRDefault="00F4702E" w:rsidP="00F4702E">
      <w:pPr>
        <w:numPr>
          <w:ilvl w:val="0"/>
          <w:numId w:val="39"/>
        </w:numPr>
        <w:spacing w:after="0" w:line="264" w:lineRule="auto"/>
        <w:jc w:val="both"/>
        <w:rPr>
          <w:sz w:val="24"/>
          <w:szCs w:val="24"/>
        </w:rPr>
      </w:pPr>
      <w:r w:rsidRPr="00F4702E">
        <w:rPr>
          <w:rFonts w:ascii="Times New Roman" w:hAnsi="Times New Roman"/>
          <w:color w:val="000000"/>
          <w:sz w:val="24"/>
          <w:szCs w:val="24"/>
        </w:rPr>
        <w:t>давать оценку новым ситуациям;</w:t>
      </w:r>
    </w:p>
    <w:p w:rsidR="00F4702E" w:rsidRPr="00F4702E" w:rsidRDefault="00F4702E" w:rsidP="00F4702E">
      <w:pPr>
        <w:numPr>
          <w:ilvl w:val="0"/>
          <w:numId w:val="39"/>
        </w:numPr>
        <w:spacing w:after="0" w:line="264" w:lineRule="auto"/>
        <w:jc w:val="both"/>
        <w:rPr>
          <w:sz w:val="24"/>
          <w:szCs w:val="24"/>
        </w:rPr>
      </w:pPr>
      <w:r w:rsidRPr="00F4702E">
        <w:rPr>
          <w:rFonts w:ascii="Times New Roman" w:hAnsi="Times New Roman"/>
          <w:color w:val="000000"/>
          <w:sz w:val="24"/>
          <w:szCs w:val="24"/>
        </w:rPr>
        <w:t>делать осознанный выбор, аргументировать его, брать ответственность за решение;</w:t>
      </w:r>
    </w:p>
    <w:p w:rsidR="00F4702E" w:rsidRPr="00F4702E" w:rsidRDefault="00F4702E" w:rsidP="00F4702E">
      <w:pPr>
        <w:numPr>
          <w:ilvl w:val="0"/>
          <w:numId w:val="39"/>
        </w:numPr>
        <w:spacing w:after="0" w:line="264" w:lineRule="auto"/>
        <w:jc w:val="both"/>
        <w:rPr>
          <w:sz w:val="24"/>
          <w:szCs w:val="24"/>
        </w:rPr>
      </w:pPr>
      <w:r w:rsidRPr="00F4702E">
        <w:rPr>
          <w:rFonts w:ascii="Times New Roman" w:hAnsi="Times New Roman"/>
          <w:color w:val="000000"/>
          <w:sz w:val="24"/>
          <w:szCs w:val="24"/>
        </w:rPr>
        <w:t>оценивать приобретённый опыт;</w:t>
      </w:r>
    </w:p>
    <w:p w:rsidR="00F4702E" w:rsidRPr="00F4702E" w:rsidRDefault="00F4702E" w:rsidP="00F4702E">
      <w:pPr>
        <w:numPr>
          <w:ilvl w:val="0"/>
          <w:numId w:val="39"/>
        </w:numPr>
        <w:spacing w:after="0" w:line="264" w:lineRule="auto"/>
        <w:jc w:val="both"/>
        <w:rPr>
          <w:sz w:val="24"/>
          <w:szCs w:val="24"/>
        </w:rPr>
      </w:pPr>
      <w:r w:rsidRPr="00F4702E">
        <w:rPr>
          <w:rFonts w:ascii="Times New Roman" w:hAnsi="Times New Roman"/>
          <w:color w:val="00000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Самоконтроль</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 xml:space="preserve">давать оценку новым ситуациям; </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использовать приёмы рефлексии для оценки ситуации, выбора верного решения;</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 xml:space="preserve">вносить коррективы в созданный речевой продукт в случае необходимости; </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оценивать риски и своевременно принимать решения по их снижению;</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принимать мотивы и аргументы других при анализе результатов деятельности;</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принимать себя, понимая свои недостатки и достоинства;</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принимать мотивы и аргументы других при анализе результатов деятельности;</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признавать своё право и право других на ошибку;</w:t>
      </w:r>
    </w:p>
    <w:p w:rsidR="00F4702E" w:rsidRPr="00F4702E" w:rsidRDefault="00F4702E" w:rsidP="00F4702E">
      <w:pPr>
        <w:numPr>
          <w:ilvl w:val="0"/>
          <w:numId w:val="40"/>
        </w:numPr>
        <w:spacing w:after="0" w:line="264" w:lineRule="auto"/>
        <w:jc w:val="both"/>
        <w:rPr>
          <w:sz w:val="24"/>
          <w:szCs w:val="24"/>
        </w:rPr>
      </w:pPr>
      <w:r w:rsidRPr="00F4702E">
        <w:rPr>
          <w:rFonts w:ascii="Times New Roman" w:hAnsi="Times New Roman"/>
          <w:color w:val="000000"/>
          <w:sz w:val="24"/>
          <w:szCs w:val="24"/>
        </w:rPr>
        <w:t>развивать способность понимать мир с позиции другого человека.</w:t>
      </w:r>
    </w:p>
    <w:p w:rsidR="00F4702E" w:rsidRPr="00F4702E" w:rsidRDefault="00F4702E" w:rsidP="00F4702E">
      <w:pPr>
        <w:spacing w:after="0" w:line="264" w:lineRule="auto"/>
        <w:ind w:left="120"/>
        <w:jc w:val="both"/>
        <w:rPr>
          <w:sz w:val="24"/>
          <w:szCs w:val="24"/>
        </w:rPr>
      </w:pPr>
      <w:r w:rsidRPr="00F4702E">
        <w:rPr>
          <w:rFonts w:ascii="Times New Roman" w:hAnsi="Times New Roman"/>
          <w:b/>
          <w:color w:val="000000"/>
          <w:sz w:val="24"/>
          <w:szCs w:val="24"/>
        </w:rPr>
        <w:t>Совместная деятельность</w:t>
      </w:r>
    </w:p>
    <w:p w:rsidR="00F4702E" w:rsidRPr="00F4702E" w:rsidRDefault="00F4702E" w:rsidP="00F4702E">
      <w:pPr>
        <w:numPr>
          <w:ilvl w:val="0"/>
          <w:numId w:val="41"/>
        </w:numPr>
        <w:spacing w:after="0" w:line="264" w:lineRule="auto"/>
        <w:jc w:val="both"/>
        <w:rPr>
          <w:sz w:val="24"/>
          <w:szCs w:val="24"/>
        </w:rPr>
      </w:pPr>
      <w:r w:rsidRPr="00F4702E">
        <w:rPr>
          <w:rFonts w:ascii="Times New Roman" w:hAnsi="Times New Roman"/>
          <w:color w:val="000000"/>
          <w:sz w:val="24"/>
          <w:szCs w:val="24"/>
        </w:rPr>
        <w:t>понимать и использовать преимущества командной и индивидуальной работы;</w:t>
      </w:r>
    </w:p>
    <w:p w:rsidR="00F4702E" w:rsidRPr="00F4702E" w:rsidRDefault="00F4702E" w:rsidP="00F4702E">
      <w:pPr>
        <w:numPr>
          <w:ilvl w:val="0"/>
          <w:numId w:val="41"/>
        </w:numPr>
        <w:spacing w:after="0" w:line="264" w:lineRule="auto"/>
        <w:jc w:val="both"/>
        <w:rPr>
          <w:sz w:val="24"/>
          <w:szCs w:val="24"/>
        </w:rPr>
      </w:pPr>
      <w:r w:rsidRPr="00F4702E">
        <w:rPr>
          <w:rFonts w:ascii="Times New Roman" w:hAnsi="Times New Roman"/>
          <w:color w:val="000000"/>
          <w:sz w:val="24"/>
          <w:szCs w:val="24"/>
        </w:rPr>
        <w:lastRenderedPageBreak/>
        <w:t xml:space="preserve">выбирать тематику и методы совместных действий с учётом общих интересов, и возможностей каждого члена коллектива; </w:t>
      </w:r>
    </w:p>
    <w:p w:rsidR="00F4702E" w:rsidRPr="00F4702E" w:rsidRDefault="00F4702E" w:rsidP="00F4702E">
      <w:pPr>
        <w:numPr>
          <w:ilvl w:val="0"/>
          <w:numId w:val="41"/>
        </w:numPr>
        <w:spacing w:after="0" w:line="264" w:lineRule="auto"/>
        <w:jc w:val="both"/>
        <w:rPr>
          <w:sz w:val="24"/>
          <w:szCs w:val="24"/>
        </w:rPr>
      </w:pPr>
      <w:r w:rsidRPr="00F4702E">
        <w:rPr>
          <w:rFonts w:ascii="Times New Roman" w:hAnsi="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4702E" w:rsidRPr="00F4702E" w:rsidRDefault="00F4702E" w:rsidP="00F4702E">
      <w:pPr>
        <w:numPr>
          <w:ilvl w:val="0"/>
          <w:numId w:val="41"/>
        </w:numPr>
        <w:spacing w:after="0" w:line="264" w:lineRule="auto"/>
        <w:jc w:val="both"/>
        <w:rPr>
          <w:sz w:val="24"/>
          <w:szCs w:val="24"/>
        </w:rPr>
      </w:pPr>
      <w:r w:rsidRPr="00F4702E">
        <w:rPr>
          <w:rFonts w:ascii="Times New Roman" w:hAnsi="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F4702E" w:rsidRPr="00F4702E" w:rsidRDefault="00F4702E" w:rsidP="00F4702E">
      <w:pPr>
        <w:numPr>
          <w:ilvl w:val="0"/>
          <w:numId w:val="41"/>
        </w:numPr>
        <w:spacing w:after="0" w:line="264" w:lineRule="auto"/>
        <w:jc w:val="both"/>
        <w:rPr>
          <w:sz w:val="24"/>
          <w:szCs w:val="24"/>
        </w:rPr>
      </w:pPr>
      <w:r w:rsidRPr="00F4702E">
        <w:rPr>
          <w:rFonts w:ascii="Times New Roman" w:hAnsi="Times New Roman"/>
          <w:color w:val="000000"/>
          <w:sz w:val="24"/>
          <w:szCs w:val="24"/>
        </w:rPr>
        <w:t>предлагать новые проекты, оценивать идеи с позиции новизны, оригинальности, практической значимости.</w:t>
      </w:r>
    </w:p>
    <w:p w:rsidR="00F4702E" w:rsidRDefault="00F4702E" w:rsidP="00F4702E">
      <w:pPr>
        <w:spacing w:after="0" w:line="264" w:lineRule="auto"/>
        <w:ind w:left="120"/>
        <w:jc w:val="both"/>
      </w:pPr>
    </w:p>
    <w:p w:rsidR="00F4702E" w:rsidRDefault="00F4702E" w:rsidP="00F4702E">
      <w:pPr>
        <w:spacing w:after="0" w:line="264" w:lineRule="auto"/>
        <w:ind w:left="120"/>
        <w:jc w:val="both"/>
      </w:pPr>
      <w:r>
        <w:rPr>
          <w:rFonts w:ascii="Times New Roman" w:hAnsi="Times New Roman"/>
          <w:b/>
          <w:color w:val="000000"/>
          <w:sz w:val="28"/>
        </w:rPr>
        <w:t>ПРЕДМЕТНЫЕ РЕЗУЛЬТАТЫ</w:t>
      </w:r>
    </w:p>
    <w:p w:rsidR="00F4702E" w:rsidRDefault="00F4702E" w:rsidP="00F4702E">
      <w:pPr>
        <w:spacing w:after="0" w:line="264" w:lineRule="auto"/>
        <w:ind w:left="120"/>
        <w:jc w:val="both"/>
      </w:pP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F4702E" w:rsidRPr="00F4702E" w:rsidRDefault="00F4702E" w:rsidP="00F4702E">
      <w:pPr>
        <w:spacing w:after="0" w:line="264" w:lineRule="auto"/>
        <w:ind w:firstLine="600"/>
        <w:jc w:val="both"/>
        <w:rPr>
          <w:b/>
          <w:sz w:val="24"/>
          <w:szCs w:val="24"/>
        </w:rPr>
      </w:pPr>
      <w:r w:rsidRPr="00F4702E">
        <w:rPr>
          <w:rFonts w:ascii="Times New Roman" w:hAnsi="Times New Roman"/>
          <w:b/>
          <w:color w:val="000000"/>
          <w:sz w:val="24"/>
          <w:szCs w:val="24"/>
        </w:rPr>
        <w:t>К концу 10 класса обучающийся научится: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1) владеть основными видами речевой деятельности: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говорение:</w:t>
      </w:r>
      <w:r w:rsidRPr="00F4702E">
        <w:rPr>
          <w:rFonts w:ascii="Times New Roman" w:hAnsi="Times New Roman"/>
          <w:color w:val="000000"/>
          <w:sz w:val="24"/>
          <w:szCs w:val="24"/>
        </w:rPr>
        <w:t xml:space="preserv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устно излагать результаты выполненной проектной работы (объём – до 14 фраз). </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аудирование:</w:t>
      </w:r>
      <w:r w:rsidRPr="00F4702E">
        <w:rPr>
          <w:rFonts w:ascii="Times New Roman" w:hAnsi="Times New Roman"/>
          <w:color w:val="000000"/>
          <w:sz w:val="24"/>
          <w:szCs w:val="24"/>
        </w:rPr>
        <w:t xml:space="preserv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смысловое чтение:</w:t>
      </w:r>
      <w:r w:rsidRPr="00F4702E">
        <w:rPr>
          <w:rFonts w:ascii="Times New Roman" w:hAnsi="Times New Roman"/>
          <w:color w:val="000000"/>
          <w:sz w:val="24"/>
          <w:szCs w:val="24"/>
        </w:rPr>
        <w:t xml:space="preserv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читать про себя и устанавливать причинно-следственную взаимосвязь изложенных в тексте фактов и событий;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 xml:space="preserve">читать про себя несплошные тексты (таблицы, диаграммы, графики и другие) и понимать представленную в них информацию. </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письменная речь:</w:t>
      </w:r>
      <w:r w:rsidRPr="00F4702E">
        <w:rPr>
          <w:rFonts w:ascii="Times New Roman" w:hAnsi="Times New Roman"/>
          <w:color w:val="000000"/>
          <w:sz w:val="24"/>
          <w:szCs w:val="24"/>
        </w:rPr>
        <w:t xml:space="preserv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2) владеть фонетическими навыками: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владеть орфографическими навыками: правильно писать изученные слова;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3)владеть пунктуационными навыками: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4) распознавать и употреблять в устной и письменной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родственные слова, образованные с использованием аффиксации: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глаголы при помощи префиксов dis-, mis-, re-, over-, under- и суффиксов -ise/-ize;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имена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существительные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помощи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префиксов</w:t>
      </w:r>
      <w:r w:rsidRPr="00F4702E">
        <w:rPr>
          <w:rFonts w:ascii="Times New Roman" w:hAnsi="Times New Roman"/>
          <w:color w:val="000000"/>
          <w:sz w:val="24"/>
          <w:szCs w:val="24"/>
          <w:lang w:val="en-US"/>
        </w:rPr>
        <w:t xml:space="preserve"> un-, in-/im-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суффиксов</w:t>
      </w:r>
      <w:r w:rsidRPr="00F4702E">
        <w:rPr>
          <w:rFonts w:ascii="Times New Roman" w:hAnsi="Times New Roman"/>
          <w:color w:val="000000"/>
          <w:sz w:val="24"/>
          <w:szCs w:val="24"/>
          <w:lang w:val="en-US"/>
        </w:rPr>
        <w:t xml:space="preserve"> -ance/-ence, -er/-or, -ing, -ist, -ity, -ment, -ness, -sion/-tion, -ship;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имена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прилагательные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помощи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префиксов</w:t>
      </w:r>
      <w:r w:rsidRPr="00F4702E">
        <w:rPr>
          <w:rFonts w:ascii="Times New Roman" w:hAnsi="Times New Roman"/>
          <w:color w:val="000000"/>
          <w:sz w:val="24"/>
          <w:szCs w:val="24"/>
          <w:lang w:val="en-US"/>
        </w:rPr>
        <w:t xml:space="preserve"> un-, in-/im-, inter-, non-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суффиксов</w:t>
      </w:r>
      <w:r w:rsidRPr="00F4702E">
        <w:rPr>
          <w:rFonts w:ascii="Times New Roman" w:hAnsi="Times New Roman"/>
          <w:color w:val="000000"/>
          <w:sz w:val="24"/>
          <w:szCs w:val="24"/>
          <w:lang w:val="en-US"/>
        </w:rPr>
        <w:t xml:space="preserve"> -able/-ible, -al, -ed, -ese, -ful, -ian/-an, -ing, -ish, -ive, -less, -ly, -ous, -y;</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наречия при помощи префиксов un-, in-/im-, и суффикса -ly;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числительные при помощи суффиксов -teen, -ty, -th. </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 xml:space="preserve">с использованием словосложения: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существительные путём соединения основ существительных (football);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существительные путём соединения основы прилагательного с основой существительного (bluebell);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 xml:space="preserve">сложные существительные путём соединения основ существительных с предлогом (father-in-law);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сложных прилагательные путём соединения наречия с основой причастия II (well-behaved);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прилагательные путём соединения основы прилагательного с основой причастия I (nice-looking). </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с использованием конверсии: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имён существительных от неопределённых форм глаголов (to run – a run);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имён существительных от прилагательных (rich people – the rich);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глаголов от имён существительных (a hand – to hand);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глаголов от имён прилагательных (cool – to cool);</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и употреблять в устной и письменной речи имена прилагательные на -ed и -ing (excited – exciting);</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и употреблять в устной и письменной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в том числе с несколькими обстоятельствами, следующими в определённом порядке;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начальным It;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начальным There + to be;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глагольными конструкциями, содержащими глаголы-связки to be, to look, to seem, to feel;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cо сложным дополнением – Complex Object;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сложносочинённые предложения с сочинительными союзами and, but, or;</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союзами и союзными словами because, if, when, where, what, why, how;</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определительными придаточными с союзными словами who, which, that;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союзными словами whoever, whatever, however, whenever;</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все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типы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вопросительных</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предложений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общий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специальный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альтернативный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разделительный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вопросы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Present/Past/Future Simple Tense, Present/Past Continuous Tense, Present/Past Perfect Tense, Present Perfect Continuous Tense);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модальные глаголы в косвенной речи в настоящем и прошедшем времени;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lastRenderedPageBreak/>
        <w:t>предложения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конструкциями</w:t>
      </w:r>
      <w:r w:rsidRPr="00F4702E">
        <w:rPr>
          <w:rFonts w:ascii="Times New Roman" w:hAnsi="Times New Roman"/>
          <w:color w:val="000000"/>
          <w:sz w:val="24"/>
          <w:szCs w:val="24"/>
          <w:lang w:val="en-US"/>
        </w:rPr>
        <w:t xml:space="preserve"> as … as, not so … as, both … and …, either … or, neither … nor;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I wish;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конструкции с глаголами на -ing: to love/hate doing smth;</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c </w:t>
      </w:r>
      <w:r w:rsidRPr="00F4702E">
        <w:rPr>
          <w:rFonts w:ascii="Times New Roman" w:hAnsi="Times New Roman"/>
          <w:color w:val="000000"/>
          <w:sz w:val="24"/>
          <w:szCs w:val="24"/>
        </w:rPr>
        <w:t>глаголами</w:t>
      </w:r>
      <w:r w:rsidRPr="00F4702E">
        <w:rPr>
          <w:rFonts w:ascii="Times New Roman" w:hAnsi="Times New Roman"/>
          <w:color w:val="000000"/>
          <w:sz w:val="24"/>
          <w:szCs w:val="24"/>
          <w:lang w:val="en-US"/>
        </w:rPr>
        <w:t xml:space="preserve"> to stop, to remember, to forget (</w:t>
      </w:r>
      <w:r w:rsidRPr="00F4702E">
        <w:rPr>
          <w:rFonts w:ascii="Times New Roman" w:hAnsi="Times New Roman"/>
          <w:color w:val="000000"/>
          <w:sz w:val="24"/>
          <w:szCs w:val="24"/>
        </w:rPr>
        <w:t>разница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значении</w:t>
      </w:r>
      <w:r w:rsidRPr="00F4702E">
        <w:rPr>
          <w:rFonts w:ascii="Times New Roman" w:hAnsi="Times New Roman"/>
          <w:color w:val="000000"/>
          <w:sz w:val="24"/>
          <w:szCs w:val="24"/>
          <w:lang w:val="en-US"/>
        </w:rPr>
        <w:t xml:space="preserve"> to stop doing smth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to stop to do smth);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конструкция</w:t>
      </w:r>
      <w:r w:rsidRPr="00F4702E">
        <w:rPr>
          <w:rFonts w:ascii="Times New Roman" w:hAnsi="Times New Roman"/>
          <w:color w:val="000000"/>
          <w:sz w:val="24"/>
          <w:szCs w:val="24"/>
          <w:lang w:val="en-US"/>
        </w:rPr>
        <w:t xml:space="preserve"> It takes me … to do smth;</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конструкция used to + инфинитив глагола;</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be/get used to smth, be/get used to doing smth;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I prefer, I’d prefer, I’d rather prefer, </w:t>
      </w:r>
      <w:r w:rsidRPr="00F4702E">
        <w:rPr>
          <w:rFonts w:ascii="Times New Roman" w:hAnsi="Times New Roman"/>
          <w:color w:val="000000"/>
          <w:sz w:val="24"/>
          <w:szCs w:val="24"/>
        </w:rPr>
        <w:t>выражающие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предпочтение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также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конструкций</w:t>
      </w:r>
      <w:r w:rsidRPr="00F4702E">
        <w:rPr>
          <w:rFonts w:ascii="Times New Roman" w:hAnsi="Times New Roman"/>
          <w:color w:val="000000"/>
          <w:sz w:val="24"/>
          <w:szCs w:val="24"/>
          <w:lang w:val="en-US"/>
        </w:rPr>
        <w:t xml:space="preserve"> I’d rather, You’d better;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подлежащее, выраженное собирательным существительным (family, police), и его согласование со сказуемым;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конструкция</w:t>
      </w:r>
      <w:r w:rsidRPr="00F4702E">
        <w:rPr>
          <w:rFonts w:ascii="Times New Roman" w:hAnsi="Times New Roman"/>
          <w:color w:val="000000"/>
          <w:sz w:val="24"/>
          <w:szCs w:val="24"/>
          <w:lang w:val="en-US"/>
        </w:rPr>
        <w:t xml:space="preserve"> to be going to, </w:t>
      </w:r>
      <w:r w:rsidRPr="00F4702E">
        <w:rPr>
          <w:rFonts w:ascii="Times New Roman" w:hAnsi="Times New Roman"/>
          <w:color w:val="000000"/>
          <w:sz w:val="24"/>
          <w:szCs w:val="24"/>
        </w:rPr>
        <w:t>формы</w:t>
      </w:r>
      <w:r w:rsidRPr="00F4702E">
        <w:rPr>
          <w:rFonts w:ascii="Times New Roman" w:hAnsi="Times New Roman"/>
          <w:color w:val="000000"/>
          <w:sz w:val="24"/>
          <w:szCs w:val="24"/>
          <w:lang w:val="en-US"/>
        </w:rPr>
        <w:t xml:space="preserve"> Future Simple Tense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Present Continuous Tense </w:t>
      </w:r>
      <w:r w:rsidRPr="00F4702E">
        <w:rPr>
          <w:rFonts w:ascii="Times New Roman" w:hAnsi="Times New Roman"/>
          <w:color w:val="000000"/>
          <w:sz w:val="24"/>
          <w:szCs w:val="24"/>
        </w:rPr>
        <w:t>для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выражения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будущего</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действия</w:t>
      </w:r>
      <w:r w:rsidRPr="00F4702E">
        <w:rPr>
          <w:rFonts w:ascii="Times New Roman" w:hAnsi="Times New Roman"/>
          <w:color w:val="000000"/>
          <w:sz w:val="24"/>
          <w:szCs w:val="24"/>
          <w:lang w:val="en-US"/>
        </w:rPr>
        <w:t xml:space="preserv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модальные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их</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эквиваленты</w:t>
      </w:r>
      <w:r w:rsidRPr="00F4702E">
        <w:rPr>
          <w:rFonts w:ascii="Times New Roman" w:hAnsi="Times New Roman"/>
          <w:color w:val="000000"/>
          <w:sz w:val="24"/>
          <w:szCs w:val="24"/>
          <w:lang w:val="en-US"/>
        </w:rPr>
        <w:t xml:space="preserve"> (can/be able to, could, must/have to, may, might, should, shall, would, will, need);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неличные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формы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глагола</w:t>
      </w:r>
      <w:r w:rsidRPr="00F4702E">
        <w:rPr>
          <w:rFonts w:ascii="Times New Roman" w:hAnsi="Times New Roman"/>
          <w:color w:val="000000"/>
          <w:sz w:val="24"/>
          <w:szCs w:val="24"/>
          <w:lang w:val="en-US"/>
        </w:rPr>
        <w:t xml:space="preserve"> – </w:t>
      </w:r>
      <w:r w:rsidRPr="00F4702E">
        <w:rPr>
          <w:rFonts w:ascii="Times New Roman" w:hAnsi="Times New Roman"/>
          <w:color w:val="000000"/>
          <w:sz w:val="24"/>
          <w:szCs w:val="24"/>
        </w:rPr>
        <w:t>инфинитив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герундий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причастие</w:t>
      </w:r>
      <w:r w:rsidRPr="00F4702E">
        <w:rPr>
          <w:rFonts w:ascii="Times New Roman" w:hAnsi="Times New Roman"/>
          <w:color w:val="000000"/>
          <w:sz w:val="24"/>
          <w:szCs w:val="24"/>
          <w:lang w:val="en-US"/>
        </w:rPr>
        <w:t xml:space="preserve"> (Participle I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Participle II), </w:t>
      </w:r>
      <w:r w:rsidRPr="00F4702E">
        <w:rPr>
          <w:rFonts w:ascii="Times New Roman" w:hAnsi="Times New Roman"/>
          <w:color w:val="000000"/>
          <w:sz w:val="24"/>
          <w:szCs w:val="24"/>
        </w:rPr>
        <w:t>причастия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функции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определения</w:t>
      </w:r>
      <w:r w:rsidRPr="00F4702E">
        <w:rPr>
          <w:rFonts w:ascii="Times New Roman" w:hAnsi="Times New Roman"/>
          <w:color w:val="000000"/>
          <w:sz w:val="24"/>
          <w:szCs w:val="24"/>
          <w:lang w:val="en-US"/>
        </w:rPr>
        <w:t xml:space="preserve"> (Participle I – a playing child, Participle II – a written text);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определённый, неопределённый и нулевой артикли;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имена существительные во множественном числе, образованных по правилу, и исключения;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неисчисляемые имена существительные, имеющие форму только множественного числа;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притяжательный падеж имён существительных;</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порядок следования нескольких прилагательных (мнение – размер – возраст – цвет – происхождение);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слова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выражающие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количество</w:t>
      </w:r>
      <w:r w:rsidRPr="00F4702E">
        <w:rPr>
          <w:rFonts w:ascii="Times New Roman" w:hAnsi="Times New Roman"/>
          <w:color w:val="000000"/>
          <w:sz w:val="24"/>
          <w:szCs w:val="24"/>
          <w:lang w:val="en-US"/>
        </w:rPr>
        <w:t xml:space="preserve"> (many/much, little/a little, few/a few, a lot of);</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неопределённые местоимения и их производные, отрицательные местоимения none, no и производные последнего (nobody, nothing,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количественные и порядковые числительные;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предлоги места, времени, направления, предлоги, употребляемые с глаголами в страдательном залоге.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5) владеть социокультурными знаниями и умениями: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иметь базовые знания о социокультурном портрете и культурном наследии родной страны и страны/стран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представлять родную страну и её культуру на иностранном языке;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проявлять уважение к иной культуре, соблюдать нормы вежливости в межкультурном общении.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6) владеть компенсаторными умениями, позволяющими в случае сбоя коммуникации, а также в условиях дефицита языковых средств: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7) владеть метапредметными умениями, позволяющими: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совершенствовать учебную деятельность по овладению иностранным языком;</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использовать иноязычные словари и справочники, в том числе информационно-справочные системы в электронной̆ форме;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F4702E" w:rsidRDefault="00F4702E" w:rsidP="00F4702E">
      <w:pPr>
        <w:spacing w:after="0" w:line="264" w:lineRule="auto"/>
        <w:ind w:firstLine="600"/>
        <w:jc w:val="both"/>
        <w:rPr>
          <w:rFonts w:ascii="Times New Roman" w:hAnsi="Times New Roman"/>
          <w:color w:val="000000"/>
          <w:sz w:val="24"/>
          <w:szCs w:val="24"/>
        </w:rPr>
      </w:pPr>
      <w:r w:rsidRPr="00F4702E">
        <w:rPr>
          <w:rFonts w:ascii="Times New Roman" w:hAnsi="Times New Roman"/>
          <w:color w:val="000000"/>
          <w:sz w:val="24"/>
          <w:szCs w:val="24"/>
        </w:rPr>
        <w:t xml:space="preserve">соблюдать правила информационной безопасности в ситуациях повседневной жизни и при работе в сети Интернет. </w:t>
      </w:r>
    </w:p>
    <w:p w:rsidR="00F4702E" w:rsidRPr="00F4702E" w:rsidRDefault="00F4702E" w:rsidP="00F4702E">
      <w:pPr>
        <w:spacing w:after="0" w:line="264" w:lineRule="auto"/>
        <w:ind w:firstLine="600"/>
        <w:jc w:val="both"/>
        <w:rPr>
          <w:b/>
          <w:sz w:val="24"/>
          <w:szCs w:val="24"/>
        </w:rPr>
      </w:pPr>
    </w:p>
    <w:p w:rsidR="00F4702E" w:rsidRPr="00F4702E" w:rsidRDefault="00F4702E" w:rsidP="00F4702E">
      <w:pPr>
        <w:spacing w:after="0" w:line="264" w:lineRule="auto"/>
        <w:ind w:firstLine="600"/>
        <w:jc w:val="both"/>
        <w:rPr>
          <w:sz w:val="24"/>
          <w:szCs w:val="24"/>
        </w:rPr>
      </w:pPr>
      <w:r w:rsidRPr="00F4702E">
        <w:rPr>
          <w:rFonts w:ascii="Times New Roman" w:hAnsi="Times New Roman"/>
          <w:b/>
          <w:color w:val="000000"/>
          <w:sz w:val="24"/>
          <w:szCs w:val="24"/>
        </w:rPr>
        <w:t>К концу 11 класса обучающийся научится: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1) владеть основными видами речевой деятельности: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 xml:space="preserve">говорение: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устно излагать результаты выполненной проектной работы (объём – 14–15 фраз).</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lastRenderedPageBreak/>
        <w:t xml:space="preserve">аудирование: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 xml:space="preserve">смысловое чтение: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читать про себя несплошные тексты (таблицы, диаграммы, графики) и понимать представленную в них информацию.</w:t>
      </w:r>
    </w:p>
    <w:p w:rsidR="00F4702E" w:rsidRPr="00F4702E" w:rsidRDefault="00F4702E" w:rsidP="00F4702E">
      <w:pPr>
        <w:spacing w:after="0" w:line="264" w:lineRule="auto"/>
        <w:ind w:firstLine="600"/>
        <w:jc w:val="both"/>
        <w:rPr>
          <w:sz w:val="24"/>
          <w:szCs w:val="24"/>
        </w:rPr>
      </w:pPr>
      <w:r w:rsidRPr="00F4702E">
        <w:rPr>
          <w:rFonts w:ascii="Times New Roman" w:hAnsi="Times New Roman"/>
          <w:i/>
          <w:color w:val="000000"/>
          <w:sz w:val="24"/>
          <w:szCs w:val="24"/>
        </w:rPr>
        <w:t xml:space="preserve">письменная речь: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2) владеть фонетическими навыками: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3) владеть орфографическими навыками: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правильно писать изученные слова.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4) владеть пунктуационными навыками: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использовать запятую при перечислении, обращении и при выделении вводных слов;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апостроф, точку, вопросительный и восклицательный знаки;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5) распознавать и употреблять в устной и письменной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родственные слова, образованные с использованием аффиксации: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глаголы при помощи префиксов dis-, mis-, re-, over-, under- и суффиксов -ise/-ize, -en;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имена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существительные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помощи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префиксов</w:t>
      </w:r>
      <w:r w:rsidRPr="00F4702E">
        <w:rPr>
          <w:rFonts w:ascii="Times New Roman" w:hAnsi="Times New Roman"/>
          <w:color w:val="000000"/>
          <w:sz w:val="24"/>
          <w:szCs w:val="24"/>
          <w:lang w:val="en-US"/>
        </w:rPr>
        <w:t xml:space="preserve"> un-, in-/im-, il-/ir-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суффиксов</w:t>
      </w:r>
      <w:r w:rsidRPr="00F4702E">
        <w:rPr>
          <w:rFonts w:ascii="Times New Roman" w:hAnsi="Times New Roman"/>
          <w:color w:val="000000"/>
          <w:sz w:val="24"/>
          <w:szCs w:val="24"/>
          <w:lang w:val="en-US"/>
        </w:rPr>
        <w:t xml:space="preserve"> -ance/-ence, -er/-or, -ing, -ist, -ity, -ment, -ness, -sion/-tion, -ship;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имена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прилагательные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помощи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префиксов</w:t>
      </w:r>
      <w:r w:rsidRPr="00F4702E">
        <w:rPr>
          <w:rFonts w:ascii="Times New Roman" w:hAnsi="Times New Roman"/>
          <w:color w:val="000000"/>
          <w:sz w:val="24"/>
          <w:szCs w:val="24"/>
          <w:lang w:val="en-US"/>
        </w:rPr>
        <w:t xml:space="preserve"> un-, in-/im-, il-/ir-, inter-, non-, post-, pre-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суффиксов</w:t>
      </w:r>
      <w:r w:rsidRPr="00F4702E">
        <w:rPr>
          <w:rFonts w:ascii="Times New Roman" w:hAnsi="Times New Roman"/>
          <w:color w:val="000000"/>
          <w:sz w:val="24"/>
          <w:szCs w:val="24"/>
          <w:lang w:val="en-US"/>
        </w:rPr>
        <w:t xml:space="preserve"> -able/-ible, -al, -ed, -ese, -ful, -ian/ -an, -ical, -ing, -ish, -ive, -less, -ly, -ous, -y;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наречия при помощи префиксов un-, in-/im-, il-/ir- и суффикса -ly;</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числительные при помощи суффиксов -teen, -ty, -th;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 использованием словосложения: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существительные путём соединения основ существительных (football);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существительные путём соединения основы прилагательного с основой существительного (bluebell);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существительные путём соединения основ существительных с предлогом (father-in-law);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прилагательные путём соединения наречия с основой причастия II (well-behaved);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сложные прилагательные путём соединения основы прилагательного с основой причастия I (nice-looking);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 использованием конверсии: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образование имён существительных от неопределённых форм глаголов (to run – a run);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имён существительных от прилагательных (rich people – the rich);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глаголов от имён существительных (a hand – to hand);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глаголов от имён прилагательных (cool – to cool);</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и употреблять в устной и письменной речи имена прилагательные на -ed и -ing (excited – exciting);</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распознавать и употреблять в устной и письменной речи: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в том числе с несколькими обстоятельствами, следующими в определённом порядке;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начальным It;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начальным There + to be;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глагольными конструкциями, содержащими глаголы-связки to be, to look, to seem, to feel;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предложения cо сложным подлежащим – Complex Subject;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cо сложным дополнением – Complex Object;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сложносочинённые предложения с сочинительными союзами and, but, or;</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союзами и союзными словами because, if, when, where, what, why, how;</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сложноподчинённые предложения с определительными придаточными с союзными словами who, which, that;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сложноподчинённые предложения с союзными словами whoever, whatever, however, whenever;</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условные предложения с глаголами в изъявительном наклонении (Conditional 0, Conditional I) и с глаголами в сослагательном наклонении (Conditional II);</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все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типы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вопросительных</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предложений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общий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специальный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альтернативный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разделительный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вопросы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Present/Past/Future Simple Tense, Present/Past Continuous Tense, Present/Past Perfect Tense, Present Perfect Continuous Tense);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модальные глаголы в косвенной речи в настоящем и прошедшем времени;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предложения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с</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конструкциями</w:t>
      </w:r>
      <w:r w:rsidRPr="00F4702E">
        <w:rPr>
          <w:rFonts w:ascii="Times New Roman" w:hAnsi="Times New Roman"/>
          <w:color w:val="000000"/>
          <w:sz w:val="24"/>
          <w:szCs w:val="24"/>
          <w:lang w:val="en-US"/>
        </w:rPr>
        <w:t xml:space="preserve"> as … as, not so … as, both … and …, either … or, neither … nor;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предложения с I wish;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конструкции с глаголами на -ing: to love/hate doing smth;</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c </w:t>
      </w:r>
      <w:r w:rsidRPr="00F4702E">
        <w:rPr>
          <w:rFonts w:ascii="Times New Roman" w:hAnsi="Times New Roman"/>
          <w:color w:val="000000"/>
          <w:sz w:val="24"/>
          <w:szCs w:val="24"/>
        </w:rPr>
        <w:t>глаголами</w:t>
      </w:r>
      <w:r w:rsidRPr="00F4702E">
        <w:rPr>
          <w:rFonts w:ascii="Times New Roman" w:hAnsi="Times New Roman"/>
          <w:color w:val="000000"/>
          <w:sz w:val="24"/>
          <w:szCs w:val="24"/>
          <w:lang w:val="en-US"/>
        </w:rPr>
        <w:t xml:space="preserve"> to stop, to remember, to forget (</w:t>
      </w:r>
      <w:r w:rsidRPr="00F4702E">
        <w:rPr>
          <w:rFonts w:ascii="Times New Roman" w:hAnsi="Times New Roman"/>
          <w:color w:val="000000"/>
          <w:sz w:val="24"/>
          <w:szCs w:val="24"/>
        </w:rPr>
        <w:t>разница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значении</w:t>
      </w:r>
      <w:r w:rsidRPr="00F4702E">
        <w:rPr>
          <w:rFonts w:ascii="Times New Roman" w:hAnsi="Times New Roman"/>
          <w:color w:val="000000"/>
          <w:sz w:val="24"/>
          <w:szCs w:val="24"/>
          <w:lang w:val="en-US"/>
        </w:rPr>
        <w:t xml:space="preserve"> to stop doing smth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to stop to do smth);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конструкция</w:t>
      </w:r>
      <w:r w:rsidRPr="00F4702E">
        <w:rPr>
          <w:rFonts w:ascii="Times New Roman" w:hAnsi="Times New Roman"/>
          <w:color w:val="000000"/>
          <w:sz w:val="24"/>
          <w:szCs w:val="24"/>
          <w:lang w:val="en-US"/>
        </w:rPr>
        <w:t xml:space="preserve"> It takes me … to do smth;</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конструкция used to + инфинитив глагола;</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be/get used to smth, be/get used to doing smth;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конструкции</w:t>
      </w:r>
      <w:r w:rsidRPr="00F4702E">
        <w:rPr>
          <w:rFonts w:ascii="Times New Roman" w:hAnsi="Times New Roman"/>
          <w:color w:val="000000"/>
          <w:sz w:val="24"/>
          <w:szCs w:val="24"/>
          <w:lang w:val="en-US"/>
        </w:rPr>
        <w:t xml:space="preserve"> I prefer, I’d prefer, I’d rather prefer, </w:t>
      </w:r>
      <w:r w:rsidRPr="00F4702E">
        <w:rPr>
          <w:rFonts w:ascii="Times New Roman" w:hAnsi="Times New Roman"/>
          <w:color w:val="000000"/>
          <w:sz w:val="24"/>
          <w:szCs w:val="24"/>
        </w:rPr>
        <w:t>выражающие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предпочтение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также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конструкций</w:t>
      </w:r>
      <w:r w:rsidRPr="00F4702E">
        <w:rPr>
          <w:rFonts w:ascii="Times New Roman" w:hAnsi="Times New Roman"/>
          <w:color w:val="000000"/>
          <w:sz w:val="24"/>
          <w:szCs w:val="24"/>
          <w:lang w:val="en-US"/>
        </w:rPr>
        <w:t xml:space="preserve"> I’d rather, You’d better;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подлежащее, выраженное собирательным существительным (family, police), и его согласование со сказуемым;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конструкция</w:t>
      </w:r>
      <w:r w:rsidRPr="00F4702E">
        <w:rPr>
          <w:rFonts w:ascii="Times New Roman" w:hAnsi="Times New Roman"/>
          <w:color w:val="000000"/>
          <w:sz w:val="24"/>
          <w:szCs w:val="24"/>
          <w:lang w:val="en-US"/>
        </w:rPr>
        <w:t xml:space="preserve"> to be going to, </w:t>
      </w:r>
      <w:r w:rsidRPr="00F4702E">
        <w:rPr>
          <w:rFonts w:ascii="Times New Roman" w:hAnsi="Times New Roman"/>
          <w:color w:val="000000"/>
          <w:sz w:val="24"/>
          <w:szCs w:val="24"/>
        </w:rPr>
        <w:t>формы</w:t>
      </w:r>
      <w:r w:rsidRPr="00F4702E">
        <w:rPr>
          <w:rFonts w:ascii="Times New Roman" w:hAnsi="Times New Roman"/>
          <w:color w:val="000000"/>
          <w:sz w:val="24"/>
          <w:szCs w:val="24"/>
          <w:lang w:val="en-US"/>
        </w:rPr>
        <w:t xml:space="preserve"> Future Simple Tense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Present Continuous Tense </w:t>
      </w:r>
      <w:r w:rsidRPr="00F4702E">
        <w:rPr>
          <w:rFonts w:ascii="Times New Roman" w:hAnsi="Times New Roman"/>
          <w:color w:val="000000"/>
          <w:sz w:val="24"/>
          <w:szCs w:val="24"/>
        </w:rPr>
        <w:t>для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выражения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будущего</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действия</w:t>
      </w:r>
      <w:r w:rsidRPr="00F4702E">
        <w:rPr>
          <w:rFonts w:ascii="Times New Roman" w:hAnsi="Times New Roman"/>
          <w:color w:val="000000"/>
          <w:sz w:val="24"/>
          <w:szCs w:val="24"/>
          <w:lang w:val="en-US"/>
        </w:rPr>
        <w:t xml:space="preserve">;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модальные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их</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эквиваленты</w:t>
      </w:r>
      <w:r w:rsidRPr="00F4702E">
        <w:rPr>
          <w:rFonts w:ascii="Times New Roman" w:hAnsi="Times New Roman"/>
          <w:color w:val="000000"/>
          <w:sz w:val="24"/>
          <w:szCs w:val="24"/>
          <w:lang w:val="en-US"/>
        </w:rPr>
        <w:t xml:space="preserve"> (can/be able to, could, must/have to, may, might, should, shall, would, will, need);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неличные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формы</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глагола</w:t>
      </w:r>
      <w:r w:rsidRPr="00F4702E">
        <w:rPr>
          <w:rFonts w:ascii="Times New Roman" w:hAnsi="Times New Roman"/>
          <w:color w:val="000000"/>
          <w:sz w:val="24"/>
          <w:szCs w:val="24"/>
          <w:lang w:val="en-US"/>
        </w:rPr>
        <w:t xml:space="preserve"> – </w:t>
      </w:r>
      <w:r w:rsidRPr="00F4702E">
        <w:rPr>
          <w:rFonts w:ascii="Times New Roman" w:hAnsi="Times New Roman"/>
          <w:color w:val="000000"/>
          <w:sz w:val="24"/>
          <w:szCs w:val="24"/>
        </w:rPr>
        <w:t>инфинитив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герундий</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причастие</w:t>
      </w:r>
      <w:r w:rsidRPr="00F4702E">
        <w:rPr>
          <w:rFonts w:ascii="Times New Roman" w:hAnsi="Times New Roman"/>
          <w:color w:val="000000"/>
          <w:sz w:val="24"/>
          <w:szCs w:val="24"/>
          <w:lang w:val="en-US"/>
        </w:rPr>
        <w:t xml:space="preserve"> (Participle I </w:t>
      </w:r>
      <w:r w:rsidRPr="00F4702E">
        <w:rPr>
          <w:rFonts w:ascii="Times New Roman" w:hAnsi="Times New Roman"/>
          <w:color w:val="000000"/>
          <w:sz w:val="24"/>
          <w:szCs w:val="24"/>
        </w:rPr>
        <w:t>и</w:t>
      </w:r>
      <w:r w:rsidRPr="00F4702E">
        <w:rPr>
          <w:rFonts w:ascii="Times New Roman" w:hAnsi="Times New Roman"/>
          <w:color w:val="000000"/>
          <w:sz w:val="24"/>
          <w:szCs w:val="24"/>
          <w:lang w:val="en-US"/>
        </w:rPr>
        <w:t xml:space="preserve"> Participle II), </w:t>
      </w:r>
      <w:r w:rsidRPr="00F4702E">
        <w:rPr>
          <w:rFonts w:ascii="Times New Roman" w:hAnsi="Times New Roman"/>
          <w:color w:val="000000"/>
          <w:sz w:val="24"/>
          <w:szCs w:val="24"/>
        </w:rPr>
        <w:t>причастия</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функции</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определения</w:t>
      </w:r>
      <w:r w:rsidRPr="00F4702E">
        <w:rPr>
          <w:rFonts w:ascii="Times New Roman" w:hAnsi="Times New Roman"/>
          <w:color w:val="000000"/>
          <w:sz w:val="24"/>
          <w:szCs w:val="24"/>
          <w:lang w:val="en-US"/>
        </w:rPr>
        <w:t xml:space="preserve"> (Participle I – a playing child, Participle II – a written text);</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определённый, неопределённый и нулевой артикли;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имена существительные во множественном числе, образованных по правилу, и исключения;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неисчисляемые имена существительные, имеющие форму только множественного числа;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притяжательный падеж имён существительных;</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lastRenderedPageBreak/>
        <w:t xml:space="preserve">порядок следования нескольких прилагательных (мнение – размер – возраст – цвет – происхождение); </w:t>
      </w:r>
    </w:p>
    <w:p w:rsidR="00F4702E" w:rsidRPr="00F4702E" w:rsidRDefault="00F4702E" w:rsidP="00F4702E">
      <w:pPr>
        <w:spacing w:after="0" w:line="264" w:lineRule="auto"/>
        <w:ind w:firstLine="600"/>
        <w:jc w:val="both"/>
        <w:rPr>
          <w:sz w:val="24"/>
          <w:szCs w:val="24"/>
          <w:lang w:val="en-US"/>
        </w:rPr>
      </w:pPr>
      <w:r w:rsidRPr="00F4702E">
        <w:rPr>
          <w:rFonts w:ascii="Times New Roman" w:hAnsi="Times New Roman"/>
          <w:color w:val="000000"/>
          <w:sz w:val="24"/>
          <w:szCs w:val="24"/>
        </w:rPr>
        <w:t>слова</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выражающие</w:t>
      </w:r>
      <w:r w:rsidRPr="00F4702E">
        <w:rPr>
          <w:rFonts w:ascii="Times New Roman" w:hAnsi="Times New Roman"/>
          <w:color w:val="000000"/>
          <w:sz w:val="24"/>
          <w:szCs w:val="24"/>
          <w:lang w:val="en-US"/>
        </w:rPr>
        <w:t xml:space="preserve"> </w:t>
      </w:r>
      <w:r w:rsidRPr="00F4702E">
        <w:rPr>
          <w:rFonts w:ascii="Times New Roman" w:hAnsi="Times New Roman"/>
          <w:color w:val="000000"/>
          <w:sz w:val="24"/>
          <w:szCs w:val="24"/>
        </w:rPr>
        <w:t>количество</w:t>
      </w:r>
      <w:r w:rsidRPr="00F4702E">
        <w:rPr>
          <w:rFonts w:ascii="Times New Roman" w:hAnsi="Times New Roman"/>
          <w:color w:val="000000"/>
          <w:sz w:val="24"/>
          <w:szCs w:val="24"/>
          <w:lang w:val="en-US"/>
        </w:rPr>
        <w:t xml:space="preserve"> (many/much, little/a little, few/a few, a lot of);</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неопределённые местоимения и их производные, отрицательные местоимения none, no и производные последнего (nobody, nothing, и другие);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количественные и порядковые числительные;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предлоги места, времени, направления, предлоги, употребляемые с глаголами в страдательном залоге.</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6) владеть социокультурными знаниями и умениями: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проявлять уважение к иной культуре, соблюдать нормы вежливости в межкультурном общении.</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7) владеть компенсаторными умениями, позволяющими в случае сбоя коммуникации, а также в условиях дефицита языковых средств: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владеть метапредметными умениями, позволяющими совершенствовать учебную деятельность по овладению иностранным языком;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использовать иноязычные словари и справочники, в том числе информационно-справочные системы в электронной форме;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F4702E" w:rsidRPr="00F4702E" w:rsidRDefault="00F4702E" w:rsidP="00F4702E">
      <w:pPr>
        <w:spacing w:after="0" w:line="264" w:lineRule="auto"/>
        <w:ind w:firstLine="600"/>
        <w:jc w:val="both"/>
        <w:rPr>
          <w:sz w:val="24"/>
          <w:szCs w:val="24"/>
        </w:rPr>
      </w:pPr>
      <w:r w:rsidRPr="00F4702E">
        <w:rPr>
          <w:rFonts w:ascii="Times New Roman" w:hAnsi="Times New Roman"/>
          <w:color w:val="000000"/>
          <w:sz w:val="24"/>
          <w:szCs w:val="24"/>
        </w:rPr>
        <w:t>соблюдать правила информационной безопасности в ситуациях повседневной жизни и при работе в сети Интернет.</w:t>
      </w:r>
    </w:p>
    <w:p w:rsidR="00F4702E" w:rsidRDefault="00F4702E" w:rsidP="00F4702E">
      <w:pPr>
        <w:sectPr w:rsidR="00F4702E" w:rsidSect="00F012A2">
          <w:pgSz w:w="11906" w:h="16383"/>
          <w:pgMar w:top="1134" w:right="850" w:bottom="1134" w:left="1701" w:header="720" w:footer="720" w:gutter="0"/>
          <w:cols w:space="720"/>
          <w:docGrid w:linePitch="299"/>
        </w:sectPr>
      </w:pPr>
    </w:p>
    <w:bookmarkEnd w:id="6"/>
    <w:p w:rsidR="00F4702E" w:rsidRPr="00F4702E" w:rsidRDefault="00F4702E" w:rsidP="00F4702E">
      <w:pPr>
        <w:spacing w:after="0" w:line="240" w:lineRule="auto"/>
        <w:rPr>
          <w:rFonts w:ascii="Times New Roman" w:eastAsia="Times New Roman" w:hAnsi="Times New Roman" w:cs="Times New Roman"/>
          <w:sz w:val="21"/>
          <w:szCs w:val="21"/>
          <w:lang w:eastAsia="ru-RU"/>
        </w:rPr>
      </w:pPr>
      <w:r w:rsidRPr="00F4702E">
        <w:rPr>
          <w:rFonts w:ascii="Times New Roman" w:eastAsiaTheme="majorEastAsia" w:hAnsi="Times New Roman" w:cs="Times New Roman"/>
          <w:b/>
          <w:bCs/>
          <w:sz w:val="28"/>
          <w:szCs w:val="28"/>
          <w:lang w:eastAsia="ru-RU"/>
        </w:rPr>
        <w:lastRenderedPageBreak/>
        <w:t>УЧЕБНО-МЕТОДИЧЕСКОЕ ОБЕСПЕЧЕНИЕ ОБРАЗОВАТЕЛЬНОГО ПРОЦЕССА</w:t>
      </w:r>
    </w:p>
    <w:p w:rsidR="00F4702E" w:rsidRPr="00F4702E" w:rsidRDefault="00F4702E" w:rsidP="00F4702E">
      <w:pPr>
        <w:spacing w:after="0" w:line="480" w:lineRule="auto"/>
        <w:rPr>
          <w:rFonts w:ascii="Times New Roman" w:eastAsia="Times New Roman" w:hAnsi="Times New Roman" w:cs="Times New Roman"/>
          <w:color w:val="333333"/>
          <w:sz w:val="21"/>
          <w:szCs w:val="21"/>
          <w:lang w:eastAsia="ru-RU"/>
        </w:rPr>
      </w:pPr>
      <w:r w:rsidRPr="00F4702E">
        <w:rPr>
          <w:rFonts w:ascii="Times New Roman" w:eastAsiaTheme="majorEastAsia" w:hAnsi="Times New Roman" w:cs="Times New Roman"/>
          <w:b/>
          <w:bCs/>
          <w:caps/>
          <w:color w:val="000000"/>
          <w:sz w:val="28"/>
          <w:szCs w:val="28"/>
          <w:lang w:eastAsia="ru-RU"/>
        </w:rPr>
        <w:t>ОБЯЗАТЕЛЬНЫЕ УЧЕБНЫЕ МАТЕРИАЛЫ ДЛЯ УЧЕНИКА</w:t>
      </w:r>
    </w:p>
    <w:p w:rsidR="00F4702E" w:rsidRPr="00F4702E" w:rsidRDefault="00F4702E" w:rsidP="00F4702E">
      <w:pPr>
        <w:numPr>
          <w:ilvl w:val="0"/>
          <w:numId w:val="42"/>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4702E">
        <w:rPr>
          <w:rFonts w:ascii="Times New Roman" w:eastAsia="Times New Roman" w:hAnsi="Times New Roman" w:cs="Times New Roman"/>
          <w:sz w:val="24"/>
          <w:szCs w:val="24"/>
          <w:lang w:eastAsia="ru-RU"/>
        </w:rPr>
        <w:t xml:space="preserve">Афанасьева О.В, Дули Д., Михеева И.В.; Учебник. </w:t>
      </w:r>
      <w:r w:rsidRPr="00F4702E">
        <w:rPr>
          <w:rFonts w:ascii="Times New Roman" w:eastAsia="Times New Roman" w:hAnsi="Times New Roman" w:cs="Times New Roman"/>
          <w:sz w:val="24"/>
          <w:szCs w:val="24"/>
          <w:lang w:val="en-US" w:eastAsia="ru-RU"/>
        </w:rPr>
        <w:t>Spotlight</w:t>
      </w:r>
      <w:r w:rsidRPr="00F4702E">
        <w:rPr>
          <w:rFonts w:ascii="Times New Roman" w:eastAsia="Times New Roman" w:hAnsi="Times New Roman" w:cs="Times New Roman"/>
          <w:sz w:val="24"/>
          <w:szCs w:val="24"/>
          <w:lang w:eastAsia="ru-RU"/>
        </w:rPr>
        <w:t>/ «Английский в фокусе» 10 класс: М.: Просвещение, 2023г.</w:t>
      </w:r>
    </w:p>
    <w:p w:rsidR="00F4702E" w:rsidRPr="00F4702E" w:rsidRDefault="00F4702E" w:rsidP="00F4702E">
      <w:pPr>
        <w:numPr>
          <w:ilvl w:val="0"/>
          <w:numId w:val="42"/>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4702E">
        <w:rPr>
          <w:rFonts w:ascii="Times New Roman" w:eastAsia="Times New Roman" w:hAnsi="Times New Roman" w:cs="Times New Roman"/>
          <w:sz w:val="24"/>
          <w:szCs w:val="24"/>
          <w:lang w:eastAsia="ru-RU"/>
        </w:rPr>
        <w:t xml:space="preserve">Афанасьева О.В, Дули Д., Михеева И.В.; Учебник. </w:t>
      </w:r>
      <w:r w:rsidRPr="00F4702E">
        <w:rPr>
          <w:rFonts w:ascii="Times New Roman" w:eastAsia="Times New Roman" w:hAnsi="Times New Roman" w:cs="Times New Roman"/>
          <w:sz w:val="24"/>
          <w:szCs w:val="24"/>
          <w:lang w:val="en-US" w:eastAsia="ru-RU"/>
        </w:rPr>
        <w:t>Spotlight</w:t>
      </w:r>
      <w:r w:rsidRPr="00F4702E">
        <w:rPr>
          <w:rFonts w:ascii="Times New Roman" w:eastAsia="Times New Roman" w:hAnsi="Times New Roman" w:cs="Times New Roman"/>
          <w:sz w:val="24"/>
          <w:szCs w:val="24"/>
          <w:lang w:eastAsia="ru-RU"/>
        </w:rPr>
        <w:t>/ «Английский в фокусе» 11 класс: М.: Просвещение, 2023г.</w:t>
      </w:r>
    </w:p>
    <w:p w:rsidR="00F4702E" w:rsidRPr="00F4702E" w:rsidRDefault="00F4702E" w:rsidP="00F4702E">
      <w:pPr>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F4702E" w:rsidRPr="00F4702E" w:rsidRDefault="00F4702E" w:rsidP="00F4702E">
      <w:pPr>
        <w:numPr>
          <w:ilvl w:val="0"/>
          <w:numId w:val="42"/>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4702E">
        <w:rPr>
          <w:rFonts w:ascii="Times New Roman" w:eastAsia="Times New Roman" w:hAnsi="Times New Roman" w:cs="Times New Roman"/>
          <w:sz w:val="24"/>
          <w:szCs w:val="24"/>
          <w:lang w:eastAsia="ru-RU"/>
        </w:rPr>
        <w:t xml:space="preserve">Афанасьева О.В, Дули Д., Михеева И.В.; Рабочая тетрадь к учебнику </w:t>
      </w:r>
      <w:r w:rsidRPr="00F4702E">
        <w:rPr>
          <w:rFonts w:ascii="Times New Roman" w:eastAsia="Times New Roman" w:hAnsi="Times New Roman" w:cs="Times New Roman"/>
          <w:sz w:val="24"/>
          <w:szCs w:val="24"/>
          <w:lang w:val="en-US" w:eastAsia="ru-RU"/>
        </w:rPr>
        <w:t>Spotlight</w:t>
      </w:r>
      <w:r w:rsidRPr="00F4702E">
        <w:rPr>
          <w:rFonts w:ascii="Times New Roman" w:eastAsia="Times New Roman" w:hAnsi="Times New Roman" w:cs="Times New Roman"/>
          <w:sz w:val="24"/>
          <w:szCs w:val="24"/>
          <w:lang w:eastAsia="ru-RU"/>
        </w:rPr>
        <w:t>/ «Английский в фокусе» 10 класс: М.: Просвещение, 2023г.</w:t>
      </w:r>
    </w:p>
    <w:p w:rsidR="00F4702E" w:rsidRPr="00F4702E" w:rsidRDefault="00F4702E" w:rsidP="00F4702E">
      <w:pPr>
        <w:numPr>
          <w:ilvl w:val="0"/>
          <w:numId w:val="42"/>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4702E">
        <w:rPr>
          <w:rFonts w:ascii="Times New Roman" w:eastAsia="Times New Roman" w:hAnsi="Times New Roman" w:cs="Times New Roman"/>
          <w:sz w:val="24"/>
          <w:szCs w:val="24"/>
          <w:lang w:eastAsia="ru-RU"/>
        </w:rPr>
        <w:t xml:space="preserve">Афанасьева О.В, Дули Д., Михеева И.В.; Рабочая тетрадь к учебнику </w:t>
      </w:r>
      <w:r w:rsidRPr="00F4702E">
        <w:rPr>
          <w:rFonts w:ascii="Times New Roman" w:eastAsia="Times New Roman" w:hAnsi="Times New Roman" w:cs="Times New Roman"/>
          <w:sz w:val="24"/>
          <w:szCs w:val="24"/>
          <w:lang w:val="en-US" w:eastAsia="ru-RU"/>
        </w:rPr>
        <w:t>Spotlight</w:t>
      </w:r>
      <w:r w:rsidRPr="00F4702E">
        <w:rPr>
          <w:rFonts w:ascii="Times New Roman" w:eastAsia="Times New Roman" w:hAnsi="Times New Roman" w:cs="Times New Roman"/>
          <w:sz w:val="24"/>
          <w:szCs w:val="24"/>
          <w:lang w:eastAsia="ru-RU"/>
        </w:rPr>
        <w:t>/ «Английский в фокусе» 11 класс: М.: Просвещение, 2023г.</w:t>
      </w:r>
    </w:p>
    <w:p w:rsidR="00F4702E" w:rsidRPr="00F4702E" w:rsidRDefault="00F4702E" w:rsidP="00F4702E">
      <w:pPr>
        <w:suppressAutoHyphens/>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F4702E" w:rsidRPr="00F4702E" w:rsidRDefault="00F4702E" w:rsidP="00F4702E">
      <w:pPr>
        <w:spacing w:after="0" w:line="480" w:lineRule="auto"/>
        <w:rPr>
          <w:rFonts w:ascii="Times New Roman" w:eastAsia="Times New Roman" w:hAnsi="Times New Roman" w:cs="Times New Roman"/>
          <w:color w:val="333333"/>
          <w:sz w:val="21"/>
          <w:szCs w:val="21"/>
          <w:lang w:eastAsia="ru-RU"/>
        </w:rPr>
      </w:pPr>
      <w:r w:rsidRPr="00F4702E">
        <w:rPr>
          <w:rFonts w:ascii="Times New Roman" w:eastAsiaTheme="majorEastAsia" w:hAnsi="Times New Roman" w:cs="Times New Roman"/>
          <w:b/>
          <w:bCs/>
          <w:caps/>
          <w:color w:val="000000"/>
          <w:sz w:val="28"/>
          <w:szCs w:val="28"/>
          <w:lang w:eastAsia="ru-RU"/>
        </w:rPr>
        <w:t>МЕТОДИЧЕСКИЕ МАТЕРИАЛЫ ДЛЯ УЧИТЕЛЯ</w:t>
      </w:r>
    </w:p>
    <w:p w:rsidR="00F4702E" w:rsidRPr="00F4702E" w:rsidRDefault="00F4702E" w:rsidP="00F4702E">
      <w:pPr>
        <w:numPr>
          <w:ilvl w:val="0"/>
          <w:numId w:val="42"/>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4702E">
        <w:rPr>
          <w:rFonts w:ascii="Times New Roman" w:eastAsia="Times New Roman" w:hAnsi="Times New Roman" w:cs="Times New Roman"/>
          <w:sz w:val="24"/>
          <w:szCs w:val="24"/>
          <w:lang w:eastAsia="ru-RU"/>
        </w:rPr>
        <w:t xml:space="preserve">Афанасьева О.В, Дули Д., Михеева И.В.; Книга для учителя. </w:t>
      </w:r>
      <w:r w:rsidRPr="00F4702E">
        <w:rPr>
          <w:rFonts w:ascii="Times New Roman" w:eastAsia="Times New Roman" w:hAnsi="Times New Roman" w:cs="Times New Roman"/>
          <w:sz w:val="24"/>
          <w:szCs w:val="24"/>
          <w:lang w:val="en-US" w:eastAsia="ru-RU"/>
        </w:rPr>
        <w:t>Spotlight</w:t>
      </w:r>
      <w:r w:rsidRPr="00F4702E">
        <w:rPr>
          <w:rFonts w:ascii="Times New Roman" w:eastAsia="Times New Roman" w:hAnsi="Times New Roman" w:cs="Times New Roman"/>
          <w:sz w:val="24"/>
          <w:szCs w:val="24"/>
          <w:lang w:eastAsia="ru-RU"/>
        </w:rPr>
        <w:t>/ «Английский в фокусе» 10 класс: М.: Просвещение, 2023г.</w:t>
      </w:r>
    </w:p>
    <w:p w:rsidR="00F4702E" w:rsidRPr="00F4702E" w:rsidRDefault="00F4702E" w:rsidP="00F4702E">
      <w:pPr>
        <w:numPr>
          <w:ilvl w:val="0"/>
          <w:numId w:val="42"/>
        </w:numPr>
        <w:suppressAutoHyphens/>
        <w:autoSpaceDE w:val="0"/>
        <w:autoSpaceDN w:val="0"/>
        <w:adjustRightInd w:val="0"/>
        <w:spacing w:after="0" w:line="240" w:lineRule="auto"/>
        <w:ind w:left="426" w:hanging="284"/>
        <w:jc w:val="both"/>
        <w:rPr>
          <w:rFonts w:ascii="Times New Roman" w:eastAsia="Times New Roman" w:hAnsi="Times New Roman" w:cs="Times New Roman"/>
          <w:b/>
          <w:sz w:val="24"/>
          <w:szCs w:val="24"/>
          <w:lang w:eastAsia="ru-RU"/>
        </w:rPr>
      </w:pPr>
      <w:r w:rsidRPr="00F4702E">
        <w:rPr>
          <w:rFonts w:ascii="Times New Roman" w:eastAsia="Times New Roman" w:hAnsi="Times New Roman" w:cs="Times New Roman"/>
          <w:sz w:val="24"/>
          <w:szCs w:val="24"/>
          <w:lang w:eastAsia="ru-RU"/>
        </w:rPr>
        <w:t xml:space="preserve">Афанасьева О.В, Дули Д., Михеева И.В.; Книга для учителя. </w:t>
      </w:r>
      <w:r w:rsidRPr="00F4702E">
        <w:rPr>
          <w:rFonts w:ascii="Times New Roman" w:eastAsia="Times New Roman" w:hAnsi="Times New Roman" w:cs="Times New Roman"/>
          <w:sz w:val="24"/>
          <w:szCs w:val="24"/>
          <w:lang w:val="en-US" w:eastAsia="ru-RU"/>
        </w:rPr>
        <w:t>Spotlight</w:t>
      </w:r>
      <w:r w:rsidRPr="00F4702E">
        <w:rPr>
          <w:rFonts w:ascii="Times New Roman" w:eastAsia="Times New Roman" w:hAnsi="Times New Roman" w:cs="Times New Roman"/>
          <w:sz w:val="24"/>
          <w:szCs w:val="24"/>
          <w:lang w:eastAsia="ru-RU"/>
        </w:rPr>
        <w:t>/ «Английский в фокусе» 11 класс: М.: Просвещение, 2023г.</w:t>
      </w:r>
    </w:p>
    <w:p w:rsidR="00F4702E" w:rsidRPr="00F4702E" w:rsidRDefault="00F4702E" w:rsidP="00F4702E">
      <w:pPr>
        <w:spacing w:before="240" w:after="120" w:line="240" w:lineRule="auto"/>
        <w:rPr>
          <w:rFonts w:ascii="Times New Roman" w:eastAsia="Times New Roman" w:hAnsi="Times New Roman" w:cs="Times New Roman"/>
          <w:color w:val="333333"/>
          <w:sz w:val="21"/>
          <w:szCs w:val="21"/>
          <w:lang w:eastAsia="ru-RU"/>
        </w:rPr>
      </w:pPr>
    </w:p>
    <w:p w:rsidR="00F4702E" w:rsidRPr="00F4702E" w:rsidRDefault="00F4702E" w:rsidP="00F4702E">
      <w:pPr>
        <w:spacing w:after="0" w:line="480" w:lineRule="auto"/>
        <w:rPr>
          <w:rFonts w:ascii="Times New Roman" w:eastAsia="Times New Roman" w:hAnsi="Times New Roman" w:cs="Times New Roman"/>
          <w:color w:val="333333"/>
          <w:sz w:val="21"/>
          <w:szCs w:val="21"/>
          <w:lang w:eastAsia="ru-RU"/>
        </w:rPr>
      </w:pPr>
      <w:r w:rsidRPr="00F4702E">
        <w:rPr>
          <w:rFonts w:ascii="Times New Roman" w:eastAsiaTheme="majorEastAsia" w:hAnsi="Times New Roman" w:cs="Times New Roman"/>
          <w:b/>
          <w:bCs/>
          <w:caps/>
          <w:color w:val="000000"/>
          <w:sz w:val="28"/>
          <w:szCs w:val="28"/>
          <w:lang w:eastAsia="ru-RU"/>
        </w:rPr>
        <w:t>ЦИФРОВЫЕ ОБРАЗОВАТЕЛЬНЫЕ РЕСУРСЫ И РЕСУРСЫ СЕТИ ИНТЕРНЕТ</w:t>
      </w:r>
    </w:p>
    <w:p w:rsidR="00F4702E" w:rsidRPr="00F4702E" w:rsidRDefault="00F4702E" w:rsidP="00F4702E">
      <w:pPr>
        <w:spacing w:after="0" w:line="480" w:lineRule="auto"/>
        <w:rPr>
          <w:rFonts w:ascii="Times New Roman" w:eastAsia="Times New Roman" w:hAnsi="Times New Roman" w:cs="Times New Roman"/>
          <w:color w:val="333333"/>
          <w:sz w:val="24"/>
          <w:szCs w:val="24"/>
          <w:shd w:val="clear" w:color="auto" w:fill="FFFFFF"/>
          <w:lang w:eastAsia="ru-RU"/>
        </w:rPr>
        <w:sectPr w:rsidR="00F4702E" w:rsidRPr="00F4702E" w:rsidSect="00F012A2">
          <w:pgSz w:w="11906" w:h="16838"/>
          <w:pgMar w:top="1134" w:right="850" w:bottom="1134" w:left="1701" w:header="708" w:footer="708" w:gutter="0"/>
          <w:cols w:space="708"/>
          <w:docGrid w:linePitch="360"/>
        </w:sectPr>
      </w:pPr>
    </w:p>
    <w:p w:rsidR="00F4702E" w:rsidRPr="00F4702E" w:rsidRDefault="00B81B94" w:rsidP="00F4702E">
      <w:pPr>
        <w:spacing w:after="0" w:line="480" w:lineRule="auto"/>
        <w:rPr>
          <w:rFonts w:ascii="Times New Roman" w:eastAsia="Times New Roman" w:hAnsi="Times New Roman" w:cs="Times New Roman"/>
          <w:color w:val="333333"/>
          <w:sz w:val="24"/>
          <w:szCs w:val="24"/>
          <w:shd w:val="clear" w:color="auto" w:fill="FFFFFF"/>
          <w:lang w:eastAsia="ru-RU"/>
        </w:rPr>
      </w:pPr>
      <w:hyperlink r:id="rId8" w:history="1">
        <w:r w:rsidR="00F4702E" w:rsidRPr="00F4702E">
          <w:rPr>
            <w:rFonts w:ascii="Times New Roman" w:eastAsia="Times New Roman" w:hAnsi="Times New Roman" w:cs="Times New Roman"/>
            <w:color w:val="0563C1" w:themeColor="hyperlink"/>
            <w:sz w:val="24"/>
            <w:szCs w:val="24"/>
            <w:u w:val="single"/>
            <w:shd w:val="clear" w:color="auto" w:fill="FFFFFF"/>
            <w:lang w:eastAsia="ru-RU"/>
          </w:rPr>
          <w:t>https://resh.edu.ru/</w:t>
        </w:r>
      </w:hyperlink>
    </w:p>
    <w:p w:rsidR="00F4702E" w:rsidRPr="00F4702E" w:rsidRDefault="00B81B94" w:rsidP="00F4702E">
      <w:pPr>
        <w:spacing w:after="0" w:line="480" w:lineRule="auto"/>
        <w:rPr>
          <w:rFonts w:ascii="Times New Roman" w:eastAsia="Times New Roman" w:hAnsi="Times New Roman" w:cs="Times New Roman"/>
          <w:color w:val="333333"/>
          <w:sz w:val="24"/>
          <w:szCs w:val="24"/>
          <w:shd w:val="clear" w:color="auto" w:fill="FFFFFF"/>
          <w:lang w:eastAsia="ru-RU"/>
        </w:rPr>
      </w:pPr>
      <w:hyperlink r:id="rId9" w:history="1">
        <w:r w:rsidR="00F4702E" w:rsidRPr="00F4702E">
          <w:rPr>
            <w:rFonts w:ascii="Times New Roman" w:eastAsia="Times New Roman" w:hAnsi="Times New Roman" w:cs="Times New Roman"/>
            <w:color w:val="0563C1" w:themeColor="hyperlink"/>
            <w:sz w:val="24"/>
            <w:szCs w:val="24"/>
            <w:u w:val="single"/>
            <w:shd w:val="clear" w:color="auto" w:fill="FFFFFF"/>
            <w:lang w:eastAsia="ru-RU"/>
          </w:rPr>
          <w:t>https://uchi.ru/</w:t>
        </w:r>
      </w:hyperlink>
    </w:p>
    <w:p w:rsidR="00F4702E" w:rsidRPr="00F4702E" w:rsidRDefault="00B81B94" w:rsidP="00F4702E">
      <w:pPr>
        <w:spacing w:after="0" w:line="480" w:lineRule="auto"/>
        <w:rPr>
          <w:rFonts w:ascii="Times New Roman" w:eastAsia="Times New Roman" w:hAnsi="Times New Roman" w:cs="Times New Roman"/>
          <w:color w:val="333333"/>
          <w:sz w:val="24"/>
          <w:szCs w:val="24"/>
          <w:shd w:val="clear" w:color="auto" w:fill="FFFFFF"/>
          <w:lang w:eastAsia="ru-RU"/>
        </w:rPr>
      </w:pPr>
      <w:hyperlink r:id="rId10" w:history="1">
        <w:r w:rsidR="00F4702E" w:rsidRPr="00F4702E">
          <w:rPr>
            <w:rFonts w:ascii="Times New Roman" w:eastAsia="Times New Roman" w:hAnsi="Times New Roman" w:cs="Times New Roman"/>
            <w:color w:val="0563C1" w:themeColor="hyperlink"/>
            <w:sz w:val="24"/>
            <w:szCs w:val="24"/>
            <w:u w:val="single"/>
            <w:shd w:val="clear" w:color="auto" w:fill="FFFFFF"/>
            <w:lang w:eastAsia="ru-RU"/>
          </w:rPr>
          <w:t>https://learningapps.org/</w:t>
        </w:r>
      </w:hyperlink>
    </w:p>
    <w:p w:rsidR="00F4702E" w:rsidRPr="00F4702E" w:rsidRDefault="00B81B94" w:rsidP="00F4702E">
      <w:pPr>
        <w:spacing w:after="0" w:line="480" w:lineRule="auto"/>
        <w:rPr>
          <w:rFonts w:ascii="Times New Roman" w:eastAsia="Times New Roman" w:hAnsi="Times New Roman" w:cs="Times New Roman"/>
          <w:color w:val="333333"/>
          <w:sz w:val="24"/>
          <w:szCs w:val="24"/>
          <w:shd w:val="clear" w:color="auto" w:fill="FFFFFF"/>
          <w:lang w:eastAsia="ru-RU"/>
        </w:rPr>
      </w:pPr>
      <w:hyperlink r:id="rId11" w:history="1">
        <w:r w:rsidR="00F4702E" w:rsidRPr="00F4702E">
          <w:rPr>
            <w:rFonts w:ascii="Times New Roman" w:eastAsia="Times New Roman" w:hAnsi="Times New Roman" w:cs="Times New Roman"/>
            <w:color w:val="0563C1" w:themeColor="hyperlink"/>
            <w:sz w:val="24"/>
            <w:szCs w:val="24"/>
            <w:u w:val="single"/>
            <w:shd w:val="clear" w:color="auto" w:fill="FFFFFF"/>
            <w:lang w:eastAsia="ru-RU"/>
          </w:rPr>
          <w:t>https://twee.com/</w:t>
        </w:r>
      </w:hyperlink>
    </w:p>
    <w:p w:rsidR="00F4702E" w:rsidRPr="00F4702E" w:rsidRDefault="00B81B94" w:rsidP="00F4702E">
      <w:pPr>
        <w:spacing w:after="0" w:line="480" w:lineRule="auto"/>
        <w:rPr>
          <w:rFonts w:ascii="Times New Roman" w:eastAsia="Times New Roman" w:hAnsi="Times New Roman" w:cs="Times New Roman"/>
          <w:color w:val="333333"/>
          <w:sz w:val="24"/>
          <w:szCs w:val="24"/>
          <w:shd w:val="clear" w:color="auto" w:fill="FFFFFF"/>
          <w:lang w:eastAsia="ru-RU"/>
        </w:rPr>
      </w:pPr>
      <w:hyperlink r:id="rId12" w:history="1">
        <w:r w:rsidR="00F4702E" w:rsidRPr="00F4702E">
          <w:rPr>
            <w:rFonts w:ascii="Times New Roman" w:eastAsia="Times New Roman" w:hAnsi="Times New Roman" w:cs="Times New Roman"/>
            <w:color w:val="0563C1" w:themeColor="hyperlink"/>
            <w:sz w:val="24"/>
            <w:szCs w:val="24"/>
            <w:u w:val="single"/>
            <w:shd w:val="clear" w:color="auto" w:fill="FFFFFF"/>
            <w:lang w:eastAsia="ru-RU"/>
          </w:rPr>
          <w:t>https://foxford.ru/</w:t>
        </w:r>
      </w:hyperlink>
    </w:p>
    <w:p w:rsidR="00F4702E" w:rsidRPr="00F4702E" w:rsidRDefault="00B81B94" w:rsidP="00F4702E">
      <w:pPr>
        <w:spacing w:after="0" w:line="480" w:lineRule="auto"/>
        <w:rPr>
          <w:rFonts w:ascii="Times New Roman" w:eastAsia="Times New Roman" w:hAnsi="Times New Roman" w:cs="Times New Roman"/>
          <w:color w:val="333333"/>
          <w:sz w:val="24"/>
          <w:szCs w:val="24"/>
          <w:shd w:val="clear" w:color="auto" w:fill="FFFFFF"/>
          <w:lang w:eastAsia="ru-RU"/>
        </w:rPr>
        <w:sectPr w:rsidR="00F4702E" w:rsidRPr="00F4702E" w:rsidSect="00F012A2">
          <w:type w:val="continuous"/>
          <w:pgSz w:w="11906" w:h="16838"/>
          <w:pgMar w:top="1134" w:right="850" w:bottom="1134" w:left="1701" w:header="708" w:footer="708" w:gutter="0"/>
          <w:cols w:num="3" w:space="708"/>
          <w:docGrid w:linePitch="360"/>
        </w:sectPr>
      </w:pPr>
      <w:hyperlink r:id="rId13" w:history="1">
        <w:r w:rsidR="00F4702E" w:rsidRPr="00CE0FE6">
          <w:rPr>
            <w:rStyle w:val="a8"/>
            <w:rFonts w:ascii="Times New Roman" w:eastAsia="Times New Roman" w:hAnsi="Times New Roman" w:cs="Times New Roman"/>
            <w:sz w:val="24"/>
            <w:szCs w:val="24"/>
            <w:shd w:val="clear" w:color="auto" w:fill="FFFFFF"/>
            <w:lang w:eastAsia="ru-RU"/>
          </w:rPr>
          <w:t>https://prosv.ru</w:t>
        </w:r>
      </w:hyperlink>
      <w:r w:rsidR="00F4702E">
        <w:rPr>
          <w:rFonts w:ascii="Times New Roman" w:eastAsia="Times New Roman" w:hAnsi="Times New Roman" w:cs="Times New Roman"/>
          <w:sz w:val="24"/>
          <w:szCs w:val="24"/>
          <w:shd w:val="clear" w:color="auto" w:fill="FFFFFF"/>
          <w:lang w:eastAsia="ru-RU"/>
        </w:rPr>
        <w:t xml:space="preserve"> </w:t>
      </w:r>
    </w:p>
    <w:p w:rsidR="00F936A0" w:rsidRPr="00F936A0" w:rsidRDefault="00F936A0" w:rsidP="00F936A0">
      <w:pPr>
        <w:spacing w:after="0" w:line="240" w:lineRule="auto"/>
        <w:rPr>
          <w:rFonts w:ascii="Times New Roman" w:hAnsi="Times New Roman" w:cs="Times New Roman"/>
          <w:b/>
          <w:sz w:val="28"/>
          <w:szCs w:val="28"/>
        </w:rPr>
      </w:pPr>
      <w:r w:rsidRPr="00F936A0">
        <w:rPr>
          <w:rFonts w:ascii="Times New Roman" w:hAnsi="Times New Roman" w:cs="Times New Roman"/>
          <w:b/>
          <w:sz w:val="28"/>
          <w:szCs w:val="28"/>
        </w:rPr>
        <w:lastRenderedPageBreak/>
        <w:t>ТЕМАТИЧЕСКОЕ ПЛАНИРОВАНИЕ</w:t>
      </w:r>
    </w:p>
    <w:p w:rsidR="00F012A2" w:rsidRDefault="00F936A0" w:rsidP="00DF655B">
      <w:pPr>
        <w:spacing w:after="0" w:line="240" w:lineRule="auto"/>
        <w:rPr>
          <w:rFonts w:ascii="Times New Roman" w:hAnsi="Times New Roman" w:cs="Times New Roman"/>
          <w:b/>
          <w:sz w:val="28"/>
          <w:szCs w:val="28"/>
        </w:rPr>
      </w:pPr>
      <w:r w:rsidRPr="00F936A0">
        <w:rPr>
          <w:rFonts w:ascii="Times New Roman" w:hAnsi="Times New Roman" w:cs="Times New Roman"/>
          <w:b/>
          <w:sz w:val="28"/>
          <w:szCs w:val="28"/>
        </w:rPr>
        <w:t>10 КЛАСС</w:t>
      </w:r>
    </w:p>
    <w:p w:rsidR="00F012A2" w:rsidRDefault="0015759D" w:rsidP="0015759D">
      <w:pPr>
        <w:spacing w:after="0"/>
        <w:ind w:left="120"/>
        <w:rPr>
          <w:rFonts w:ascii="Times New Roman" w:hAnsi="Times New Roman"/>
          <w:b/>
          <w:color w:val="000000"/>
          <w:sz w:val="28"/>
        </w:rPr>
      </w:pPr>
      <w:r>
        <w:rPr>
          <w:rFonts w:ascii="Times New Roman" w:hAnsi="Times New Roman"/>
          <w:b/>
          <w:color w:val="000000"/>
          <w:sz w:val="28"/>
        </w:rPr>
        <w:t xml:space="preserve"> </w:t>
      </w:r>
    </w:p>
    <w:tbl>
      <w:tblPr>
        <w:tblW w:w="10915" w:type="dxa"/>
        <w:tblCellSpacing w:w="20" w:type="nil"/>
        <w:tblInd w:w="-11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3970"/>
        <w:gridCol w:w="992"/>
        <w:gridCol w:w="1701"/>
        <w:gridCol w:w="3544"/>
      </w:tblGrid>
      <w:tr w:rsidR="00F012A2" w:rsidTr="00A959EA">
        <w:trPr>
          <w:trHeight w:val="144"/>
          <w:tblCellSpacing w:w="20" w:type="nil"/>
        </w:trPr>
        <w:tc>
          <w:tcPr>
            <w:tcW w:w="708" w:type="dxa"/>
            <w:vMerge w:val="restart"/>
            <w:tcMar>
              <w:top w:w="50" w:type="dxa"/>
              <w:left w:w="100" w:type="dxa"/>
            </w:tcMar>
            <w:vAlign w:val="center"/>
          </w:tcPr>
          <w:p w:rsidR="00F012A2" w:rsidRDefault="00F012A2" w:rsidP="00F012A2">
            <w:pPr>
              <w:spacing w:after="0"/>
              <w:ind w:left="135"/>
            </w:pPr>
            <w:r>
              <w:rPr>
                <w:rFonts w:ascii="Times New Roman" w:hAnsi="Times New Roman"/>
                <w:b/>
                <w:color w:val="000000"/>
                <w:sz w:val="24"/>
              </w:rPr>
              <w:t xml:space="preserve">№ п/п </w:t>
            </w:r>
          </w:p>
          <w:p w:rsidR="00F012A2" w:rsidRDefault="00F012A2" w:rsidP="00F012A2">
            <w:pPr>
              <w:spacing w:after="0"/>
              <w:ind w:left="135"/>
            </w:pPr>
          </w:p>
        </w:tc>
        <w:tc>
          <w:tcPr>
            <w:tcW w:w="3970" w:type="dxa"/>
            <w:vMerge w:val="restart"/>
            <w:tcMar>
              <w:top w:w="50" w:type="dxa"/>
              <w:left w:w="100" w:type="dxa"/>
            </w:tcMar>
            <w:vAlign w:val="center"/>
          </w:tcPr>
          <w:p w:rsidR="00F012A2" w:rsidRPr="00F012A2" w:rsidRDefault="00F012A2" w:rsidP="00F012A2">
            <w:pPr>
              <w:spacing w:after="0"/>
              <w:ind w:left="135"/>
              <w:jc w:val="center"/>
              <w:rPr>
                <w:rFonts w:ascii="Times New Roman" w:hAnsi="Times New Roman"/>
                <w:b/>
                <w:color w:val="000000"/>
                <w:sz w:val="24"/>
              </w:rPr>
            </w:pPr>
            <w:r w:rsidRPr="00F012A2">
              <w:rPr>
                <w:rFonts w:ascii="Times New Roman" w:hAnsi="Times New Roman"/>
                <w:b/>
                <w:color w:val="000000"/>
                <w:sz w:val="24"/>
              </w:rPr>
              <w:t>Наименование разделов и тем программы</w:t>
            </w:r>
          </w:p>
          <w:p w:rsidR="00F012A2" w:rsidRDefault="00F012A2" w:rsidP="00F012A2">
            <w:pPr>
              <w:spacing w:after="0"/>
              <w:ind w:left="135"/>
              <w:jc w:val="center"/>
            </w:pPr>
          </w:p>
        </w:tc>
        <w:tc>
          <w:tcPr>
            <w:tcW w:w="2693" w:type="dxa"/>
            <w:gridSpan w:val="2"/>
            <w:tcMar>
              <w:top w:w="50" w:type="dxa"/>
              <w:left w:w="100" w:type="dxa"/>
            </w:tcMar>
            <w:vAlign w:val="center"/>
          </w:tcPr>
          <w:p w:rsidR="00F012A2" w:rsidRDefault="00F012A2" w:rsidP="00F012A2">
            <w:pPr>
              <w:spacing w:after="0"/>
              <w:jc w:val="center"/>
            </w:pPr>
            <w:r>
              <w:rPr>
                <w:rFonts w:ascii="Times New Roman" w:hAnsi="Times New Roman"/>
                <w:b/>
                <w:color w:val="000000"/>
                <w:sz w:val="24"/>
              </w:rPr>
              <w:t>Количество часов</w:t>
            </w:r>
          </w:p>
        </w:tc>
        <w:tc>
          <w:tcPr>
            <w:tcW w:w="3544" w:type="dxa"/>
            <w:vMerge w:val="restart"/>
            <w:tcMar>
              <w:top w:w="50" w:type="dxa"/>
              <w:left w:w="100" w:type="dxa"/>
            </w:tcMar>
            <w:vAlign w:val="center"/>
          </w:tcPr>
          <w:p w:rsidR="00F012A2" w:rsidRDefault="00F012A2" w:rsidP="00F012A2">
            <w:pPr>
              <w:spacing w:after="0"/>
              <w:ind w:left="135"/>
              <w:jc w:val="center"/>
            </w:pPr>
            <w:r>
              <w:rPr>
                <w:rFonts w:ascii="Times New Roman" w:hAnsi="Times New Roman"/>
                <w:b/>
                <w:color w:val="000000"/>
                <w:sz w:val="24"/>
              </w:rPr>
              <w:t>Электронные (цифровые) образовательные ресурсы</w:t>
            </w:r>
          </w:p>
          <w:p w:rsidR="00F012A2" w:rsidRDefault="00F012A2" w:rsidP="00F012A2">
            <w:pPr>
              <w:spacing w:after="0"/>
              <w:ind w:left="135"/>
              <w:jc w:val="center"/>
            </w:pPr>
          </w:p>
        </w:tc>
      </w:tr>
      <w:tr w:rsidR="00F012A2" w:rsidTr="00A959EA">
        <w:trPr>
          <w:trHeight w:val="144"/>
          <w:tblCellSpacing w:w="20" w:type="nil"/>
        </w:trPr>
        <w:tc>
          <w:tcPr>
            <w:tcW w:w="708" w:type="dxa"/>
            <w:vMerge/>
            <w:tcBorders>
              <w:top w:val="nil"/>
            </w:tcBorders>
            <w:tcMar>
              <w:top w:w="50" w:type="dxa"/>
              <w:left w:w="100" w:type="dxa"/>
            </w:tcMar>
          </w:tcPr>
          <w:p w:rsidR="00F012A2" w:rsidRDefault="00F012A2" w:rsidP="00F012A2"/>
        </w:tc>
        <w:tc>
          <w:tcPr>
            <w:tcW w:w="3970" w:type="dxa"/>
            <w:vMerge/>
            <w:tcBorders>
              <w:top w:val="nil"/>
            </w:tcBorders>
            <w:tcMar>
              <w:top w:w="50" w:type="dxa"/>
              <w:left w:w="100" w:type="dxa"/>
            </w:tcMar>
          </w:tcPr>
          <w:p w:rsidR="00F012A2" w:rsidRDefault="00F012A2" w:rsidP="00F012A2"/>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b/>
                <w:color w:val="000000"/>
                <w:sz w:val="24"/>
              </w:rPr>
              <w:t>Всего</w:t>
            </w:r>
          </w:p>
          <w:p w:rsidR="00F012A2" w:rsidRDefault="00F012A2" w:rsidP="00F012A2">
            <w:pPr>
              <w:spacing w:after="0"/>
              <w:ind w:left="135"/>
              <w:jc w:val="center"/>
            </w:pPr>
          </w:p>
        </w:tc>
        <w:tc>
          <w:tcPr>
            <w:tcW w:w="1701" w:type="dxa"/>
            <w:tcMar>
              <w:top w:w="50" w:type="dxa"/>
              <w:left w:w="100" w:type="dxa"/>
            </w:tcMar>
            <w:vAlign w:val="center"/>
          </w:tcPr>
          <w:p w:rsidR="00F012A2" w:rsidRDefault="00F012A2" w:rsidP="00F012A2">
            <w:pPr>
              <w:spacing w:after="0"/>
              <w:ind w:left="135"/>
              <w:jc w:val="center"/>
            </w:pPr>
            <w:r>
              <w:rPr>
                <w:rFonts w:ascii="Times New Roman" w:hAnsi="Times New Roman"/>
                <w:b/>
                <w:color w:val="000000"/>
                <w:sz w:val="24"/>
              </w:rPr>
              <w:t>Контрольные работы</w:t>
            </w:r>
          </w:p>
          <w:p w:rsidR="00F012A2" w:rsidRDefault="00F012A2" w:rsidP="00F012A2">
            <w:pPr>
              <w:spacing w:after="0"/>
              <w:ind w:left="135"/>
              <w:jc w:val="center"/>
            </w:pPr>
          </w:p>
        </w:tc>
        <w:tc>
          <w:tcPr>
            <w:tcW w:w="3544" w:type="dxa"/>
            <w:vMerge/>
            <w:tcBorders>
              <w:top w:val="nil"/>
            </w:tcBorders>
            <w:tcMar>
              <w:top w:w="50" w:type="dxa"/>
              <w:left w:w="100" w:type="dxa"/>
            </w:tcMar>
          </w:tcPr>
          <w:p w:rsidR="00F012A2" w:rsidRDefault="00F012A2" w:rsidP="00F012A2"/>
        </w:tc>
      </w:tr>
      <w:tr w:rsidR="00F012A2" w:rsidTr="00A959EA">
        <w:trPr>
          <w:trHeight w:val="144"/>
          <w:tblCellSpacing w:w="20" w:type="nil"/>
        </w:trPr>
        <w:tc>
          <w:tcPr>
            <w:tcW w:w="10915" w:type="dxa"/>
            <w:gridSpan w:val="5"/>
            <w:tcBorders>
              <w:top w:val="nil"/>
            </w:tcBorders>
            <w:tcMar>
              <w:top w:w="50" w:type="dxa"/>
              <w:left w:w="100" w:type="dxa"/>
            </w:tcMar>
          </w:tcPr>
          <w:p w:rsidR="00F012A2" w:rsidRPr="00F012A2" w:rsidRDefault="00F012A2" w:rsidP="00F012A2">
            <w:pPr>
              <w:spacing w:after="0"/>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1. </w:t>
            </w:r>
            <w:r w:rsidRPr="00F012A2">
              <w:rPr>
                <w:rFonts w:ascii="Times New Roman" w:hAnsi="Times New Roman" w:cs="Times New Roman"/>
                <w:b/>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 (8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Межличностные отношения со сверстниками. Общие интересы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DF655B" w:rsidRPr="00DF655B" w:rsidRDefault="00B81B94" w:rsidP="00DF655B">
            <w:pPr>
              <w:spacing w:after="0"/>
              <w:rPr>
                <w:sz w:val="20"/>
                <w:szCs w:val="20"/>
              </w:rPr>
            </w:pPr>
            <w:hyperlink r:id="rId14" w:history="1">
              <w:r w:rsidR="00DF655B" w:rsidRPr="00DF655B">
                <w:rPr>
                  <w:rStyle w:val="a8"/>
                  <w:rFonts w:ascii="Times New Roman" w:hAnsi="Times New Roman" w:cs="Times New Roman"/>
                  <w:sz w:val="20"/>
                  <w:szCs w:val="20"/>
                </w:rPr>
                <w:t>https://resh.edu.ru/subject/11/10/</w:t>
              </w:r>
            </w:hyperlink>
            <w:r w:rsidR="00DF655B" w:rsidRPr="00DF655B">
              <w:rPr>
                <w:rFonts w:ascii="Times New Roman" w:hAnsi="Times New Roman" w:cs="Times New Roman"/>
                <w:sz w:val="20"/>
                <w:szCs w:val="20"/>
              </w:rPr>
              <w:t xml:space="preserve"> </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Межличностные отношения со сверстниками. Общие интересы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Конфликтные ситуации, их предупреждение и решение</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15"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Межличностные отношения в семье</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Pr="00DF655B" w:rsidRDefault="00F012A2" w:rsidP="00F012A2">
            <w:pPr>
              <w:spacing w:after="0"/>
              <w:ind w:left="135"/>
              <w:jc w:val="center"/>
              <w:rPr>
                <w:rFonts w:ascii="Times New Roman" w:hAnsi="Times New Roman" w:cs="Times New Roman"/>
                <w:sz w:val="24"/>
                <w:szCs w:val="24"/>
              </w:rP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16"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w:t>
            </w:r>
          </w:p>
        </w:tc>
        <w:tc>
          <w:tcPr>
            <w:tcW w:w="3970" w:type="dxa"/>
            <w:tcMar>
              <w:top w:w="50" w:type="dxa"/>
              <w:left w:w="100" w:type="dxa"/>
            </w:tcMar>
            <w:vAlign w:val="center"/>
          </w:tcPr>
          <w:p w:rsidR="00F012A2" w:rsidRPr="00F36182" w:rsidRDefault="00F012A2" w:rsidP="00F012A2">
            <w:pPr>
              <w:spacing w:after="0"/>
              <w:ind w:left="135"/>
            </w:pPr>
            <w:r>
              <w:rPr>
                <w:rFonts w:ascii="Times New Roman" w:hAnsi="Times New Roman"/>
                <w:color w:val="000000"/>
                <w:sz w:val="24"/>
              </w:rPr>
              <w:t>Входная контрольная работа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Pr="00DF655B" w:rsidRDefault="00F012A2" w:rsidP="00F012A2">
            <w:pPr>
              <w:spacing w:after="0"/>
              <w:ind w:left="135"/>
              <w:jc w:val="center"/>
              <w:rPr>
                <w:rFonts w:ascii="Times New Roman" w:hAnsi="Times New Roman" w:cs="Times New Roman"/>
                <w:sz w:val="24"/>
                <w:szCs w:val="24"/>
              </w:rPr>
            </w:pPr>
            <w:r w:rsidRPr="00DF655B">
              <w:rPr>
                <w:rFonts w:ascii="Times New Roman" w:hAnsi="Times New Roman" w:cs="Times New Roman"/>
                <w:sz w:val="24"/>
                <w:szCs w:val="24"/>
              </w:rPr>
              <w:t>1</w:t>
            </w: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Повседневная жизнь семьи. Быт. Распорядок</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Жизнь семьи. Конфликтные ситуации. Семейные истории</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Обобщение по теме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17"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2. </w:t>
            </w:r>
            <w:r w:rsidRPr="00F012A2">
              <w:rPr>
                <w:rFonts w:ascii="Times New Roman" w:hAnsi="Times New Roman" w:cs="Times New Roman"/>
                <w:b/>
                <w:color w:val="000000"/>
                <w:sz w:val="24"/>
                <w:szCs w:val="24"/>
              </w:rPr>
              <w:t>Внешность и характеристика человека, литературного персонажа (4 часа)</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Характеристика друга/друзей. Черты характера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10</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Внешность человека, любимого литературного персонажа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18"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11</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Характеристика литературного персонажа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19"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12</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Обобщение по теме "Внешность и характеристика человека, литературного персонажа"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3. </w:t>
            </w:r>
            <w:r w:rsidRPr="00F012A2">
              <w:rPr>
                <w:rFonts w:ascii="Times New Roman" w:hAnsi="Times New Roman" w:cs="Times New Roman"/>
                <w:b/>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 (10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13</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Здоровый образ жизни. Правильное и сбалансированное питание</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lastRenderedPageBreak/>
              <w:t>14</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Здоровый образ жизни. Правильное и сбалансированное питание</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0"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15</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Здоровый образ жизни. Лечебная диета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1"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16</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Проблемы со здоровьем. Самочувствие. Отказ от вредных привычек</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17</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Правильное питание. Питание дома/в ресторане</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18</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Правильное питание Выбор продуктов.</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2"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19</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Режим труда и отдыха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20</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Посещение врача. Медицинские услуги</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21</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3"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22</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Контроль 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4"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4. </w:t>
            </w:r>
            <w:r w:rsidRPr="00F012A2">
              <w:rPr>
                <w:rFonts w:ascii="Times New Roman" w:hAnsi="Times New Roman" w:cs="Times New Roman"/>
                <w:b/>
                <w:color w:val="000000"/>
                <w:sz w:val="24"/>
                <w:szCs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 (7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23</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Школьная жизнь. Виды школ</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5"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24</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Школьная жизнь. Виды школ</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6"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25</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Школьная система стран изучаемого языка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7"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26</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Школьная жизнь других стран. Переписка в зарубежными сверстниками</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27</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Нестандартные программы обучения.</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8"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28</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Права и обязанности старшеклассников</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29</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Обобщение по теме "Школьное образование, школьная жизнь, школьные праздники. Переписка с </w:t>
            </w:r>
            <w:r w:rsidRPr="00F36182">
              <w:rPr>
                <w:rFonts w:ascii="Times New Roman" w:hAnsi="Times New Roman"/>
                <w:color w:val="000000"/>
                <w:sz w:val="24"/>
              </w:rPr>
              <w:lastRenderedPageBreak/>
              <w:t xml:space="preserve">зарубежными сверстниками. Взаимоотношения в школе. Проблемы и решения. </w:t>
            </w:r>
            <w:r>
              <w:rPr>
                <w:rFonts w:ascii="Times New Roman" w:hAnsi="Times New Roman"/>
                <w:color w:val="000000"/>
                <w:sz w:val="24"/>
              </w:rPr>
              <w:t>Права и обязанности старшеклассника"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lastRenderedPageBreak/>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5. </w:t>
            </w:r>
            <w:r w:rsidRPr="00F012A2">
              <w:rPr>
                <w:rFonts w:ascii="Times New Roman" w:eastAsia="Calibri" w:hAnsi="Times New Roman" w:cs="Times New Roman"/>
                <w:b/>
                <w:color w:val="000000"/>
                <w:sz w:val="24"/>
                <w:szCs w:val="24"/>
              </w:rPr>
              <w:t>Современный мир профессий. Проблемы выбора профессии. Роль иностранного языка в планах на будущее (9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30</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Профориентация. Современные профессии в мире</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29"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31</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Профориентация. Современные профессии в мире</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0"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32</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Проблема выбора профессии. Работа мечты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1"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33</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Карьерные возможности. Написание резюме</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34</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Карьерные возможности. Написание резюме</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2"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35</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Выбор профессии в России</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36</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Роль иностранного языка в планах на будущее</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37</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Обобщение по теме "Современный мир профессий. Проблемы выбора профессии. Роль иностранного языка в планах на будущее"</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3"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38</w:t>
            </w:r>
          </w:p>
        </w:tc>
        <w:tc>
          <w:tcPr>
            <w:tcW w:w="3970" w:type="dxa"/>
            <w:tcMar>
              <w:top w:w="50" w:type="dxa"/>
              <w:left w:w="100" w:type="dxa"/>
            </w:tcMar>
            <w:vAlign w:val="center"/>
          </w:tcPr>
          <w:p w:rsidR="00F012A2" w:rsidRPr="00F36182" w:rsidRDefault="00DF655B" w:rsidP="00F012A2">
            <w:pPr>
              <w:spacing w:after="0"/>
              <w:ind w:left="135"/>
            </w:pPr>
            <w:r>
              <w:rPr>
                <w:rFonts w:ascii="Times New Roman" w:hAnsi="Times New Roman"/>
                <w:color w:val="000000"/>
                <w:sz w:val="24"/>
              </w:rPr>
              <w:t>Административная контрольная работа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6. </w:t>
            </w:r>
            <w:r w:rsidRPr="00F012A2">
              <w:rPr>
                <w:rFonts w:ascii="Times New Roman" w:eastAsia="Calibri" w:hAnsi="Times New Roman" w:cs="Times New Roman"/>
                <w:b/>
                <w:color w:val="000000"/>
                <w:sz w:val="24"/>
                <w:szCs w:val="24"/>
              </w:rPr>
              <w:t xml:space="preserve">Молодежь в современном обществе. Досуг молодежи: чтение, кино, театр, музыка, музеи, Интернет, компьютерные игры. </w:t>
            </w:r>
            <w:r w:rsidRPr="00F012A2">
              <w:rPr>
                <w:rFonts w:ascii="Times New Roman" w:eastAsia="Calibri" w:hAnsi="Times New Roman" w:cs="Times New Roman"/>
                <w:b/>
                <w:color w:val="000000"/>
                <w:sz w:val="24"/>
                <w:szCs w:val="24"/>
                <w:lang w:val="en-US"/>
              </w:rPr>
              <w:t>Любовь и дружба</w:t>
            </w:r>
            <w:r w:rsidRPr="00F012A2">
              <w:rPr>
                <w:rFonts w:ascii="Times New Roman" w:eastAsia="Calibri" w:hAnsi="Times New Roman" w:cs="Times New Roman"/>
                <w:b/>
                <w:color w:val="000000"/>
                <w:sz w:val="24"/>
                <w:szCs w:val="24"/>
              </w:rPr>
              <w:t xml:space="preserve"> (13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39</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Досуг молодежи (виды досуга)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4"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40</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Досуг молодежи (виды досуга)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41</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Молодежь в современном обществе. Совместные планы, приглашения, праздники</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5"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42</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Виды активного отдыха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6"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43</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Совместные занятия. Дружба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7"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44</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Совместные занятия. Дружба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8"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45</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Досуг молодежи. Музыка. Кино</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46</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Досуг молодежи. Театр. Кино</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47</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Досуг молодежи. Театр. Кино</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48</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Досуг молодежи. Популярная музыка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lastRenderedPageBreak/>
              <w:t>49</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Досуг молодежи. Электронная музыка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50</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39"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51</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Контроль по теме "Молодежь в современном обществе. Досуг молодежи: чтение, кино, театр, музыка, музеи, Интернет, компьютерные игры. </w:t>
            </w:r>
            <w:r>
              <w:rPr>
                <w:rFonts w:ascii="Times New Roman" w:hAnsi="Times New Roman"/>
                <w:color w:val="000000"/>
                <w:sz w:val="24"/>
              </w:rPr>
              <w:t>Любовь и дружба"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F012A2" w:rsidRDefault="00F012A2" w:rsidP="00DF655B">
            <w:pPr>
              <w:spacing w:after="0"/>
            </w:pPr>
          </w:p>
        </w:tc>
      </w:tr>
      <w:tr w:rsidR="00F012A2" w:rsidTr="00A959EA">
        <w:trPr>
          <w:trHeight w:val="144"/>
          <w:tblCellSpacing w:w="20" w:type="nil"/>
        </w:trPr>
        <w:tc>
          <w:tcPr>
            <w:tcW w:w="10915" w:type="dxa"/>
            <w:gridSpan w:val="5"/>
            <w:tcMar>
              <w:top w:w="50" w:type="dxa"/>
              <w:left w:w="100" w:type="dxa"/>
            </w:tcMar>
            <w:vAlign w:val="center"/>
          </w:tcPr>
          <w:p w:rsidR="00F012A2" w:rsidRDefault="00F012A2" w:rsidP="00F012A2">
            <w:pPr>
              <w:spacing w:after="0"/>
              <w:ind w:left="135"/>
              <w:jc w:val="center"/>
              <w:rPr>
                <w:rFonts w:ascii="Times New Roman" w:eastAsia="Calibri" w:hAnsi="Times New Roman" w:cs="Times New Roman"/>
                <w:b/>
                <w:color w:val="000000"/>
                <w:sz w:val="24"/>
                <w:szCs w:val="24"/>
              </w:rPr>
            </w:pPr>
            <w:r w:rsidRPr="00F012A2">
              <w:rPr>
                <w:rFonts w:ascii="Times New Roman" w:hAnsi="Times New Roman" w:cs="Times New Roman"/>
                <w:b/>
                <w:sz w:val="24"/>
                <w:szCs w:val="24"/>
              </w:rPr>
              <w:t xml:space="preserve">Раздел 7. </w:t>
            </w:r>
            <w:r w:rsidRPr="00F012A2">
              <w:rPr>
                <w:rFonts w:ascii="Times New Roman" w:eastAsia="Calibri" w:hAnsi="Times New Roman" w:cs="Times New Roman"/>
                <w:b/>
                <w:color w:val="000000"/>
                <w:sz w:val="24"/>
                <w:szCs w:val="24"/>
              </w:rPr>
              <w:t xml:space="preserve">Покупки: одежда, обувь, продукты питания. Карманные деньги. Молодежная мода </w:t>
            </w:r>
          </w:p>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eastAsia="Calibri" w:hAnsi="Times New Roman" w:cs="Times New Roman"/>
                <w:b/>
                <w:color w:val="000000"/>
                <w:sz w:val="24"/>
                <w:szCs w:val="24"/>
              </w:rPr>
              <w:t>(5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52</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Молодежная мода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0"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53</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Карманные деньги. Траты</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1"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54</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Карманные деньги. Заработок</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55</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Покупки. Финансовая грамотность</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56</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Обобщение по теме "Покупки: одежда, обувь, продукты питания. </w:t>
            </w:r>
            <w:r>
              <w:rPr>
                <w:rFonts w:ascii="Times New Roman" w:hAnsi="Times New Roman"/>
                <w:color w:val="000000"/>
                <w:sz w:val="24"/>
              </w:rPr>
              <w:t>Карманные деньги. Молодежная мода"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2"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8. </w:t>
            </w:r>
            <w:r w:rsidRPr="00F012A2">
              <w:rPr>
                <w:rFonts w:ascii="Times New Roman" w:eastAsia="Calibri" w:hAnsi="Times New Roman" w:cs="Times New Roman"/>
                <w:b/>
                <w:color w:val="000000"/>
                <w:sz w:val="24"/>
                <w:szCs w:val="24"/>
              </w:rPr>
              <w:t>Туризм. Виды отдыха. Путешествия по России и зарубежным странам (7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57</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Туризм. Виды путешествий</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3"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58</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Путешествие с семьей/друзьями</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59</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Путешествие по России и зарубежным странам</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4"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60</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Путешествие. Погода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61</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Виды путешествий. Круизы</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5"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62</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Обобщение по теме "Туризм. Виды отдыха. Путешествия по России и зарубежным странам"</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6"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63</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Контроль по теме "Туризм. Виды отдыха. Путешествия по России и зарубежным странам"</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9. </w:t>
            </w:r>
            <w:r w:rsidRPr="00F012A2">
              <w:rPr>
                <w:rFonts w:ascii="Times New Roman" w:eastAsia="Calibri" w:hAnsi="Times New Roman" w:cs="Times New Roman"/>
                <w:b/>
                <w:color w:val="000000"/>
                <w:sz w:val="24"/>
                <w:szCs w:val="24"/>
              </w:rPr>
              <w:t>Проблемы экологии. Защита окружающей среды. Стихийные бедствия. Условия проживания в городской и сельской местности (16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64</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Защита окружающей среды. Борьба с мусором</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7"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lastRenderedPageBreak/>
              <w:t>65</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Загрязнение окружающей среды: загрязнение воды, воздуха, почвы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8"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66</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Защита окружающей среды. Исчезающие выды животных. </w:t>
            </w:r>
            <w:r>
              <w:rPr>
                <w:rFonts w:ascii="Times New Roman" w:hAnsi="Times New Roman"/>
                <w:color w:val="000000"/>
                <w:sz w:val="24"/>
              </w:rPr>
              <w:t>Охрана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49"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67</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Защита окружающей среды. Борьба с отходами. </w:t>
            </w:r>
            <w:r>
              <w:rPr>
                <w:rFonts w:ascii="Times New Roman" w:hAnsi="Times New Roman"/>
                <w:color w:val="000000"/>
                <w:sz w:val="24"/>
              </w:rPr>
              <w:t>Переработка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0"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68</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Проблемы экологии. Причины и последствия изменения климата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1"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69</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Проблемы экологии. Причины и последствия изменения климата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2"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70</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Городские условия проживания. Плюсы и минусы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71</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Природа. Флора и фауна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72</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Знаменитые природные заповедники мира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3"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73</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Защита окружающей среды. Загрязнение воды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4"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74</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Защита окружающей среды. Повторное использование ресурсов</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5"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75</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Защита окружающей среды. Заповедники России</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6"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76</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Стихийные бедствия</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77</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Условия проживания в сельской местности</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7"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78</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Обобщение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8"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79</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Контроль по теме "Проблемы экологии. Защита окружающей среды. Стихийные бедствия. </w:t>
            </w:r>
            <w:r>
              <w:rPr>
                <w:rFonts w:ascii="Times New Roman" w:hAnsi="Times New Roman"/>
                <w:color w:val="000000"/>
                <w:sz w:val="24"/>
              </w:rPr>
              <w:t>Условия проживания в городской и сельской местности"</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10. </w:t>
            </w:r>
            <w:r w:rsidRPr="00F012A2">
              <w:rPr>
                <w:rFonts w:ascii="Times New Roman" w:eastAsia="Calibri" w:hAnsi="Times New Roman" w:cs="Times New Roman"/>
                <w:b/>
                <w:color w:val="000000"/>
                <w:sz w:val="24"/>
                <w:szCs w:val="24"/>
              </w:rPr>
              <w:t>Технический прогресс: перспективы и последствия. Современные средства связи (мобильные телефоны, смартфоны, планшеты, компьютеры) (9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80</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Технический прогресс. Гаджеты. Влияние на жизнь</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59"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81</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Технический прогресс. Современные средства связи. </w:t>
            </w:r>
            <w:r>
              <w:rPr>
                <w:rFonts w:ascii="Times New Roman" w:hAnsi="Times New Roman"/>
                <w:color w:val="000000"/>
                <w:sz w:val="24"/>
              </w:rPr>
              <w:t>Польза и вред</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60"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lastRenderedPageBreak/>
              <w:t>82</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Технический прогресс. Современные средства связи. </w:t>
            </w:r>
            <w:r>
              <w:rPr>
                <w:rFonts w:ascii="Times New Roman" w:hAnsi="Times New Roman"/>
                <w:color w:val="000000"/>
                <w:sz w:val="24"/>
              </w:rPr>
              <w:t>Польза и вред</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61"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83</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Прогресс. Научная фантастика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84</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Гаджеты. Перспективы и последствия</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62"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85</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Вклад стран изучаемого языка в развитие науки. </w:t>
            </w:r>
            <w:r>
              <w:rPr>
                <w:rFonts w:ascii="Times New Roman" w:hAnsi="Times New Roman"/>
                <w:color w:val="000000"/>
                <w:sz w:val="24"/>
              </w:rPr>
              <w:t>Технический прогресс</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63"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86</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История изобретений</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87</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Технический прогресс на благо окружающей среды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88</w:t>
            </w:r>
          </w:p>
        </w:tc>
        <w:tc>
          <w:tcPr>
            <w:tcW w:w="3970" w:type="dxa"/>
            <w:tcMar>
              <w:top w:w="50" w:type="dxa"/>
              <w:left w:w="100" w:type="dxa"/>
            </w:tcMar>
            <w:vAlign w:val="center"/>
          </w:tcPr>
          <w:p w:rsidR="00F012A2" w:rsidRDefault="00F012A2" w:rsidP="00F012A2">
            <w:pPr>
              <w:spacing w:after="0"/>
              <w:ind w:left="135"/>
            </w:pPr>
            <w:r w:rsidRPr="00F36182">
              <w:rPr>
                <w:rFonts w:ascii="Times New Roman" w:hAnsi="Times New Roman"/>
                <w:color w:val="000000"/>
                <w:sz w:val="24"/>
              </w:rPr>
              <w:t xml:space="preserve">Обобщение по теме "Технический прогресс: перспективы и последствия. </w:t>
            </w:r>
            <w:r>
              <w:rPr>
                <w:rFonts w:ascii="Times New Roman" w:hAnsi="Times New Roman"/>
                <w:color w:val="000000"/>
                <w:sz w:val="24"/>
              </w:rPr>
              <w:t>Современные средства связи (мобильные телефоны, смартфоны, планшеты, компьютеры)"</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DF655B" w:rsidRPr="00DF655B" w:rsidRDefault="00DF655B" w:rsidP="00DF655B">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DF655B">
            <w:pPr>
              <w:spacing w:after="0"/>
            </w:pPr>
            <w:hyperlink r:id="rId64" w:history="1">
              <w:r w:rsidR="00DF655B"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rFonts w:ascii="Times New Roman" w:hAnsi="Times New Roman" w:cs="Times New Roman"/>
                <w:b/>
                <w:sz w:val="24"/>
                <w:szCs w:val="24"/>
              </w:rPr>
            </w:pPr>
            <w:r w:rsidRPr="00F012A2">
              <w:rPr>
                <w:rFonts w:ascii="Times New Roman" w:hAnsi="Times New Roman" w:cs="Times New Roman"/>
                <w:b/>
                <w:sz w:val="24"/>
                <w:szCs w:val="24"/>
              </w:rPr>
              <w:t xml:space="preserve">Раздел 11. </w:t>
            </w:r>
            <w:r w:rsidRPr="00F012A2">
              <w:rPr>
                <w:rFonts w:ascii="Times New Roman" w:hAnsi="Times New Roman" w:cs="Times New Roman"/>
                <w:b/>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(8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89</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Страна изучаемого языка. Культурные и спортивные традиции</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65"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90</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Страна изучаемого языка. Достопримечательности</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66"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91</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Страна изучаемого языка. Национальные праздники и обычаи</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67"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92</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Страна изучаемого языка. Достопримечательности</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68"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93</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Страна изучаемого языка. Культура. Национальные блюда</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94</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Родная страна. Достопримечательности.</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95</w:t>
            </w:r>
          </w:p>
        </w:tc>
        <w:tc>
          <w:tcPr>
            <w:tcW w:w="3970" w:type="dxa"/>
            <w:tcMar>
              <w:top w:w="50" w:type="dxa"/>
              <w:left w:w="100" w:type="dxa"/>
            </w:tcMar>
            <w:vAlign w:val="center"/>
          </w:tcPr>
          <w:p w:rsidR="00F012A2" w:rsidRDefault="00F012A2" w:rsidP="00F012A2">
            <w:pPr>
              <w:spacing w:after="0"/>
              <w:ind w:left="135"/>
            </w:pPr>
            <w:r>
              <w:rPr>
                <w:rFonts w:ascii="Times New Roman" w:hAnsi="Times New Roman"/>
                <w:color w:val="000000"/>
                <w:sz w:val="24"/>
              </w:rPr>
              <w:t>Родная страна. Национальная кухня</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96</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 xml:space="preserve">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w:t>
            </w:r>
            <w:r w:rsidRPr="00F36182">
              <w:rPr>
                <w:rFonts w:ascii="Times New Roman" w:hAnsi="Times New Roman"/>
                <w:color w:val="000000"/>
                <w:sz w:val="24"/>
              </w:rPr>
              <w:lastRenderedPageBreak/>
              <w:t>(национальные и популярные праздники, знаменательные даты, традиции, обычаи); страницы истории"</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69"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10915" w:type="dxa"/>
            <w:gridSpan w:val="5"/>
            <w:tcMar>
              <w:top w:w="50" w:type="dxa"/>
              <w:left w:w="100" w:type="dxa"/>
            </w:tcMar>
            <w:vAlign w:val="center"/>
          </w:tcPr>
          <w:p w:rsidR="00F012A2" w:rsidRPr="00F012A2" w:rsidRDefault="00F012A2" w:rsidP="00F012A2">
            <w:pPr>
              <w:spacing w:after="0"/>
              <w:ind w:left="135"/>
              <w:jc w:val="center"/>
              <w:rPr>
                <w:b/>
              </w:rPr>
            </w:pPr>
            <w:r w:rsidRPr="00F012A2">
              <w:rPr>
                <w:rFonts w:ascii="Times New Roman" w:hAnsi="Times New Roman"/>
                <w:b/>
                <w:color w:val="000000"/>
                <w:sz w:val="24"/>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 (6 часов)</w:t>
            </w: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97</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Выдающаяся личность родной страны. Писатель</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Default="00F012A2" w:rsidP="00F012A2">
            <w:pPr>
              <w:spacing w:after="0"/>
              <w:ind w:left="135"/>
              <w:jc w:val="center"/>
            </w:pP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70"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98</w:t>
            </w:r>
          </w:p>
        </w:tc>
        <w:tc>
          <w:tcPr>
            <w:tcW w:w="3970" w:type="dxa"/>
            <w:tcMar>
              <w:top w:w="50" w:type="dxa"/>
              <w:left w:w="100" w:type="dxa"/>
            </w:tcMar>
            <w:vAlign w:val="center"/>
          </w:tcPr>
          <w:p w:rsidR="00F012A2" w:rsidRDefault="00DF655B" w:rsidP="00F012A2">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F012A2" w:rsidRDefault="00F012A2" w:rsidP="00F012A2">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F012A2" w:rsidRPr="00DF655B" w:rsidRDefault="00DF655B" w:rsidP="00F012A2">
            <w:pPr>
              <w:spacing w:after="0"/>
              <w:ind w:left="135"/>
              <w:jc w:val="center"/>
              <w:rPr>
                <w:rFonts w:ascii="Times New Roman" w:hAnsi="Times New Roman" w:cs="Times New Roman"/>
                <w:sz w:val="24"/>
                <w:szCs w:val="24"/>
              </w:rPr>
            </w:pPr>
            <w:r w:rsidRPr="00DF655B">
              <w:rPr>
                <w:rFonts w:ascii="Times New Roman" w:hAnsi="Times New Roman" w:cs="Times New Roman"/>
                <w:sz w:val="24"/>
                <w:szCs w:val="24"/>
              </w:rPr>
              <w:t>1</w:t>
            </w:r>
          </w:p>
        </w:tc>
        <w:tc>
          <w:tcPr>
            <w:tcW w:w="3544" w:type="dxa"/>
            <w:tcMar>
              <w:top w:w="50" w:type="dxa"/>
              <w:left w:w="100" w:type="dxa"/>
            </w:tcMar>
            <w:vAlign w:val="center"/>
          </w:tcPr>
          <w:p w:rsidR="00F012A2" w:rsidRDefault="00F012A2" w:rsidP="00F012A2">
            <w:pPr>
              <w:spacing w:after="0"/>
              <w:ind w:left="135"/>
            </w:pPr>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99</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Выдающаяся личность родной страны. Певец</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Pr="00DF655B" w:rsidRDefault="00F012A2" w:rsidP="00F012A2">
            <w:pPr>
              <w:spacing w:after="0"/>
              <w:ind w:left="135"/>
              <w:jc w:val="center"/>
              <w:rPr>
                <w:rFonts w:ascii="Times New Roman" w:hAnsi="Times New Roman" w:cs="Times New Roman"/>
                <w:sz w:val="24"/>
                <w:szCs w:val="24"/>
              </w:rPr>
            </w:pP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71"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100</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Выдающиеся люди родной страны. Спортсмены.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Pr="00DF655B" w:rsidRDefault="00F012A2" w:rsidP="00F012A2">
            <w:pPr>
              <w:spacing w:after="0"/>
              <w:ind w:left="135"/>
              <w:jc w:val="center"/>
              <w:rPr>
                <w:rFonts w:ascii="Times New Roman" w:hAnsi="Times New Roman" w:cs="Times New Roman"/>
                <w:sz w:val="24"/>
                <w:szCs w:val="24"/>
              </w:rPr>
            </w:pP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72"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101</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Выдающиеся люди родной страны. Космонавты</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Pr="00DF655B" w:rsidRDefault="00F012A2" w:rsidP="00F012A2">
            <w:pPr>
              <w:spacing w:after="0"/>
              <w:ind w:left="135"/>
              <w:jc w:val="center"/>
              <w:rPr>
                <w:rFonts w:ascii="Times New Roman" w:hAnsi="Times New Roman" w:cs="Times New Roman"/>
                <w:sz w:val="24"/>
                <w:szCs w:val="24"/>
              </w:rPr>
            </w:pP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73"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708" w:type="dxa"/>
            <w:tcMar>
              <w:top w:w="50" w:type="dxa"/>
              <w:left w:w="100" w:type="dxa"/>
            </w:tcMar>
            <w:vAlign w:val="center"/>
          </w:tcPr>
          <w:p w:rsidR="00F012A2" w:rsidRDefault="00F012A2" w:rsidP="00F012A2">
            <w:pPr>
              <w:spacing w:after="0"/>
            </w:pPr>
            <w:r>
              <w:rPr>
                <w:rFonts w:ascii="Times New Roman" w:hAnsi="Times New Roman"/>
                <w:color w:val="000000"/>
                <w:sz w:val="24"/>
              </w:rPr>
              <w:t>102</w:t>
            </w:r>
          </w:p>
        </w:tc>
        <w:tc>
          <w:tcPr>
            <w:tcW w:w="3970" w:type="dxa"/>
            <w:tcMar>
              <w:top w:w="50" w:type="dxa"/>
              <w:left w:w="100" w:type="dxa"/>
            </w:tcMar>
            <w:vAlign w:val="center"/>
          </w:tcPr>
          <w:p w:rsidR="00F012A2" w:rsidRPr="00F36182" w:rsidRDefault="00F012A2" w:rsidP="00F012A2">
            <w:pPr>
              <w:spacing w:after="0"/>
              <w:ind w:left="135"/>
            </w:pPr>
            <w:r w:rsidRPr="00F36182">
              <w:rPr>
                <w:rFonts w:ascii="Times New Roman" w:hAnsi="Times New Roman"/>
                <w:color w:val="000000"/>
                <w:sz w:val="24"/>
              </w:rPr>
              <w:t xml:space="preserve">Обобщение </w:t>
            </w:r>
            <w:r w:rsidR="00DF655B">
              <w:rPr>
                <w:rFonts w:ascii="Times New Roman" w:hAnsi="Times New Roman"/>
                <w:color w:val="000000"/>
                <w:sz w:val="24"/>
              </w:rPr>
              <w:t xml:space="preserve">и контроль </w:t>
            </w:r>
            <w:r w:rsidRPr="00F36182">
              <w:rPr>
                <w:rFonts w:ascii="Times New Roman" w:hAnsi="Times New Roman"/>
                <w:color w:val="000000"/>
                <w:sz w:val="24"/>
              </w:rPr>
              <w:t>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92" w:type="dxa"/>
            <w:tcMar>
              <w:top w:w="50" w:type="dxa"/>
              <w:left w:w="100" w:type="dxa"/>
            </w:tcMar>
            <w:vAlign w:val="center"/>
          </w:tcPr>
          <w:p w:rsidR="00F012A2" w:rsidRDefault="00F012A2" w:rsidP="00F012A2">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F012A2" w:rsidRPr="00DF655B" w:rsidRDefault="00DF655B" w:rsidP="00F012A2">
            <w:pPr>
              <w:spacing w:after="0"/>
              <w:ind w:left="135"/>
              <w:jc w:val="center"/>
              <w:rPr>
                <w:rFonts w:ascii="Times New Roman" w:hAnsi="Times New Roman" w:cs="Times New Roman"/>
                <w:sz w:val="24"/>
                <w:szCs w:val="24"/>
              </w:rPr>
            </w:pPr>
            <w:r w:rsidRPr="00DF655B">
              <w:rPr>
                <w:rFonts w:ascii="Times New Roman" w:hAnsi="Times New Roman" w:cs="Times New Roman"/>
                <w:sz w:val="24"/>
                <w:szCs w:val="24"/>
              </w:rPr>
              <w:t>1</w:t>
            </w:r>
          </w:p>
        </w:tc>
        <w:tc>
          <w:tcPr>
            <w:tcW w:w="3544" w:type="dxa"/>
            <w:tcMar>
              <w:top w:w="50" w:type="dxa"/>
              <w:left w:w="100" w:type="dxa"/>
            </w:tcMar>
            <w:vAlign w:val="center"/>
          </w:tcPr>
          <w:p w:rsidR="00C17EB6" w:rsidRPr="00DF655B" w:rsidRDefault="00C17EB6" w:rsidP="00C17EB6">
            <w:pPr>
              <w:spacing w:after="0"/>
              <w:rPr>
                <w:rFonts w:ascii="Times New Roman" w:hAnsi="Times New Roman" w:cs="Times New Roman"/>
                <w:sz w:val="24"/>
                <w:szCs w:val="24"/>
              </w:rPr>
            </w:pPr>
            <w:r w:rsidRPr="00DF655B">
              <w:rPr>
                <w:rFonts w:ascii="Times New Roman" w:hAnsi="Times New Roman" w:cs="Times New Roman"/>
                <w:sz w:val="24"/>
                <w:szCs w:val="24"/>
              </w:rPr>
              <w:t>Библиотека РЭШ</w:t>
            </w:r>
          </w:p>
          <w:p w:rsidR="00F012A2" w:rsidRDefault="00B81B94" w:rsidP="00C17EB6">
            <w:pPr>
              <w:spacing w:after="0"/>
            </w:pPr>
            <w:hyperlink r:id="rId74" w:history="1">
              <w:r w:rsidR="00C17EB6" w:rsidRPr="00DF655B">
                <w:rPr>
                  <w:rStyle w:val="a8"/>
                  <w:rFonts w:ascii="Times New Roman" w:hAnsi="Times New Roman" w:cs="Times New Roman"/>
                  <w:sz w:val="20"/>
                  <w:szCs w:val="20"/>
                </w:rPr>
                <w:t>https://resh.edu.ru/subject/11/10/</w:t>
              </w:r>
            </w:hyperlink>
          </w:p>
        </w:tc>
      </w:tr>
      <w:tr w:rsidR="00F012A2" w:rsidTr="00A959EA">
        <w:trPr>
          <w:trHeight w:val="144"/>
          <w:tblCellSpacing w:w="20" w:type="nil"/>
        </w:trPr>
        <w:tc>
          <w:tcPr>
            <w:tcW w:w="4678" w:type="dxa"/>
            <w:gridSpan w:val="2"/>
            <w:tcMar>
              <w:top w:w="50" w:type="dxa"/>
              <w:left w:w="100" w:type="dxa"/>
            </w:tcMar>
            <w:vAlign w:val="center"/>
          </w:tcPr>
          <w:p w:rsidR="00F012A2" w:rsidRPr="00F012A2" w:rsidRDefault="00F012A2" w:rsidP="00F012A2">
            <w:pPr>
              <w:spacing w:after="0"/>
              <w:ind w:left="135"/>
              <w:rPr>
                <w:b/>
              </w:rPr>
            </w:pPr>
            <w:r w:rsidRPr="00F012A2">
              <w:rPr>
                <w:rFonts w:ascii="Times New Roman" w:hAnsi="Times New Roman"/>
                <w:b/>
                <w:color w:val="000000"/>
                <w:sz w:val="24"/>
              </w:rPr>
              <w:t>ОБЩЕЕ КОЛИЧЕСТВО ЧАСОВ ПО ПРОГРАММЕ</w:t>
            </w:r>
          </w:p>
        </w:tc>
        <w:tc>
          <w:tcPr>
            <w:tcW w:w="992" w:type="dxa"/>
            <w:tcMar>
              <w:top w:w="50" w:type="dxa"/>
              <w:left w:w="100" w:type="dxa"/>
            </w:tcMar>
            <w:vAlign w:val="center"/>
          </w:tcPr>
          <w:p w:rsidR="00F012A2" w:rsidRPr="00F012A2" w:rsidRDefault="00F012A2" w:rsidP="00F012A2">
            <w:pPr>
              <w:spacing w:after="0"/>
              <w:ind w:left="135"/>
              <w:jc w:val="center"/>
              <w:rPr>
                <w:b/>
              </w:rPr>
            </w:pPr>
            <w:r w:rsidRPr="00F012A2">
              <w:rPr>
                <w:rFonts w:ascii="Times New Roman" w:hAnsi="Times New Roman"/>
                <w:b/>
                <w:color w:val="000000"/>
                <w:sz w:val="24"/>
              </w:rPr>
              <w:t xml:space="preserve"> 102 </w:t>
            </w:r>
          </w:p>
        </w:tc>
        <w:tc>
          <w:tcPr>
            <w:tcW w:w="1701" w:type="dxa"/>
            <w:tcMar>
              <w:top w:w="50" w:type="dxa"/>
              <w:left w:w="100" w:type="dxa"/>
            </w:tcMar>
            <w:vAlign w:val="center"/>
          </w:tcPr>
          <w:p w:rsidR="00F012A2" w:rsidRPr="00F012A2" w:rsidRDefault="00DF655B" w:rsidP="00F012A2">
            <w:pPr>
              <w:spacing w:after="0"/>
              <w:ind w:left="135"/>
              <w:jc w:val="center"/>
              <w:rPr>
                <w:b/>
              </w:rPr>
            </w:pPr>
            <w:r>
              <w:rPr>
                <w:rFonts w:ascii="Times New Roman" w:hAnsi="Times New Roman"/>
                <w:b/>
                <w:color w:val="000000"/>
                <w:sz w:val="24"/>
              </w:rPr>
              <w:t xml:space="preserve"> 8</w:t>
            </w:r>
            <w:r w:rsidR="00F012A2" w:rsidRPr="00F012A2">
              <w:rPr>
                <w:rFonts w:ascii="Times New Roman" w:hAnsi="Times New Roman"/>
                <w:b/>
                <w:color w:val="000000"/>
                <w:sz w:val="24"/>
              </w:rPr>
              <w:t xml:space="preserve"> </w:t>
            </w:r>
          </w:p>
        </w:tc>
        <w:tc>
          <w:tcPr>
            <w:tcW w:w="3544" w:type="dxa"/>
            <w:tcMar>
              <w:top w:w="50" w:type="dxa"/>
              <w:left w:w="100" w:type="dxa"/>
            </w:tcMar>
            <w:vAlign w:val="center"/>
          </w:tcPr>
          <w:p w:rsidR="00F012A2" w:rsidRPr="00F012A2" w:rsidRDefault="00F012A2" w:rsidP="00F012A2">
            <w:pPr>
              <w:rPr>
                <w:b/>
              </w:rPr>
            </w:pPr>
          </w:p>
        </w:tc>
      </w:tr>
    </w:tbl>
    <w:p w:rsidR="0015759D" w:rsidRDefault="0015759D" w:rsidP="0015759D">
      <w:pPr>
        <w:spacing w:after="0"/>
        <w:ind w:left="120"/>
        <w:rPr>
          <w:rFonts w:ascii="Times New Roman" w:hAnsi="Times New Roman"/>
          <w:b/>
          <w:color w:val="000000"/>
          <w:sz w:val="28"/>
        </w:rPr>
      </w:pPr>
    </w:p>
    <w:p w:rsidR="00F012A2" w:rsidRDefault="00F012A2" w:rsidP="0015759D">
      <w:pPr>
        <w:spacing w:after="0"/>
        <w:ind w:left="120"/>
        <w:rPr>
          <w:rFonts w:ascii="Times New Roman" w:hAnsi="Times New Roman"/>
          <w:b/>
          <w:color w:val="000000"/>
          <w:sz w:val="28"/>
        </w:rPr>
      </w:pPr>
    </w:p>
    <w:p w:rsidR="00F012A2" w:rsidRDefault="00F012A2" w:rsidP="0015759D">
      <w:pPr>
        <w:spacing w:after="0"/>
        <w:ind w:left="120"/>
        <w:rPr>
          <w:rFonts w:ascii="Times New Roman" w:hAnsi="Times New Roman"/>
          <w:b/>
          <w:color w:val="000000"/>
          <w:sz w:val="28"/>
        </w:rPr>
      </w:pPr>
    </w:p>
    <w:p w:rsidR="00F012A2" w:rsidRDefault="00F012A2" w:rsidP="0015759D">
      <w:pPr>
        <w:spacing w:after="0"/>
        <w:ind w:left="120"/>
        <w:rPr>
          <w:rFonts w:ascii="Times New Roman" w:hAnsi="Times New Roman"/>
          <w:b/>
          <w:color w:val="000000"/>
          <w:sz w:val="28"/>
        </w:rPr>
      </w:pPr>
    </w:p>
    <w:p w:rsidR="00F012A2" w:rsidRDefault="00F012A2" w:rsidP="0015759D">
      <w:pPr>
        <w:spacing w:after="0"/>
        <w:ind w:left="120"/>
        <w:rPr>
          <w:rFonts w:ascii="Times New Roman" w:hAnsi="Times New Roman"/>
          <w:b/>
          <w:color w:val="000000"/>
          <w:sz w:val="28"/>
        </w:rPr>
      </w:pPr>
    </w:p>
    <w:p w:rsidR="00F012A2" w:rsidRDefault="00F012A2"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A959EA" w:rsidRDefault="00A959EA" w:rsidP="0015759D">
      <w:pPr>
        <w:spacing w:after="0"/>
        <w:ind w:left="120"/>
        <w:rPr>
          <w:rFonts w:ascii="Times New Roman" w:hAnsi="Times New Roman"/>
          <w:b/>
          <w:color w:val="000000"/>
          <w:sz w:val="28"/>
        </w:rPr>
      </w:pPr>
    </w:p>
    <w:p w:rsidR="00F012A2" w:rsidRPr="005C2171" w:rsidRDefault="005C2171" w:rsidP="0015759D">
      <w:pPr>
        <w:spacing w:after="0"/>
        <w:ind w:left="120"/>
        <w:rPr>
          <w:rFonts w:ascii="Times New Roman" w:hAnsi="Times New Roman" w:cs="Times New Roman"/>
          <w:b/>
          <w:sz w:val="28"/>
          <w:szCs w:val="28"/>
        </w:rPr>
      </w:pPr>
      <w:r w:rsidRPr="005C2171">
        <w:rPr>
          <w:rFonts w:ascii="Times New Roman" w:hAnsi="Times New Roman" w:cs="Times New Roman"/>
          <w:b/>
          <w:sz w:val="28"/>
          <w:szCs w:val="28"/>
        </w:rPr>
        <w:lastRenderedPageBreak/>
        <w:t>ТЕМАТИЧЕСКОЕ ПЛАНИРОВАНИЕ</w:t>
      </w:r>
    </w:p>
    <w:p w:rsidR="005C2171" w:rsidRPr="005C2171" w:rsidRDefault="005C2171" w:rsidP="0015759D">
      <w:pPr>
        <w:spacing w:after="0"/>
        <w:ind w:left="120"/>
        <w:rPr>
          <w:rFonts w:ascii="Times New Roman" w:hAnsi="Times New Roman" w:cs="Times New Roman"/>
          <w:b/>
          <w:sz w:val="28"/>
          <w:szCs w:val="28"/>
        </w:rPr>
      </w:pPr>
      <w:r w:rsidRPr="005C2171">
        <w:rPr>
          <w:rFonts w:ascii="Times New Roman" w:hAnsi="Times New Roman" w:cs="Times New Roman"/>
          <w:b/>
          <w:sz w:val="28"/>
          <w:szCs w:val="28"/>
        </w:rPr>
        <w:t>11 КЛАСС</w:t>
      </w:r>
    </w:p>
    <w:p w:rsidR="005C2171" w:rsidRDefault="005C2171" w:rsidP="005C2171">
      <w:pPr>
        <w:spacing w:after="0"/>
      </w:pPr>
    </w:p>
    <w:tbl>
      <w:tblPr>
        <w:tblW w:w="10915" w:type="dxa"/>
        <w:tblCellSpacing w:w="20" w:type="nil"/>
        <w:tblInd w:w="-11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69"/>
        <w:gridCol w:w="4024"/>
        <w:gridCol w:w="989"/>
        <w:gridCol w:w="1841"/>
        <w:gridCol w:w="3492"/>
      </w:tblGrid>
      <w:tr w:rsidR="005C2171" w:rsidTr="00A959EA">
        <w:trPr>
          <w:trHeight w:val="144"/>
          <w:tblCellSpacing w:w="20" w:type="nil"/>
        </w:trPr>
        <w:tc>
          <w:tcPr>
            <w:tcW w:w="569" w:type="dxa"/>
            <w:vMerge w:val="restart"/>
            <w:tcMar>
              <w:top w:w="50" w:type="dxa"/>
              <w:left w:w="100" w:type="dxa"/>
            </w:tcMar>
            <w:vAlign w:val="center"/>
          </w:tcPr>
          <w:p w:rsidR="005C2171" w:rsidRDefault="005C2171" w:rsidP="005C2171">
            <w:pPr>
              <w:spacing w:after="0"/>
            </w:pPr>
            <w:r>
              <w:rPr>
                <w:rFonts w:ascii="Times New Roman" w:hAnsi="Times New Roman"/>
                <w:b/>
                <w:color w:val="000000"/>
                <w:sz w:val="24"/>
              </w:rPr>
              <w:t xml:space="preserve">№ п/п </w:t>
            </w:r>
          </w:p>
          <w:p w:rsidR="005C2171" w:rsidRDefault="005C2171" w:rsidP="005C2171">
            <w:pPr>
              <w:spacing w:after="0"/>
              <w:ind w:left="135"/>
            </w:pPr>
          </w:p>
        </w:tc>
        <w:tc>
          <w:tcPr>
            <w:tcW w:w="4024" w:type="dxa"/>
            <w:vMerge w:val="restart"/>
            <w:tcMar>
              <w:top w:w="50" w:type="dxa"/>
              <w:left w:w="100" w:type="dxa"/>
            </w:tcMar>
            <w:vAlign w:val="center"/>
          </w:tcPr>
          <w:p w:rsidR="005C2171" w:rsidRDefault="005C2171" w:rsidP="005C2171">
            <w:pPr>
              <w:spacing w:after="0"/>
              <w:ind w:left="135"/>
              <w:jc w:val="center"/>
              <w:rPr>
                <w:rFonts w:ascii="Times New Roman" w:hAnsi="Times New Roman"/>
                <w:b/>
                <w:color w:val="000000"/>
                <w:sz w:val="24"/>
              </w:rPr>
            </w:pPr>
          </w:p>
          <w:p w:rsidR="005C2171" w:rsidRPr="00F012A2" w:rsidRDefault="005C2171" w:rsidP="005C2171">
            <w:pPr>
              <w:spacing w:after="0"/>
              <w:ind w:left="135"/>
              <w:jc w:val="center"/>
              <w:rPr>
                <w:rFonts w:ascii="Times New Roman" w:hAnsi="Times New Roman"/>
                <w:b/>
                <w:color w:val="000000"/>
                <w:sz w:val="24"/>
              </w:rPr>
            </w:pPr>
            <w:r w:rsidRPr="00F012A2">
              <w:rPr>
                <w:rFonts w:ascii="Times New Roman" w:hAnsi="Times New Roman"/>
                <w:b/>
                <w:color w:val="000000"/>
                <w:sz w:val="24"/>
              </w:rPr>
              <w:t>Наименование разделов и тем программы</w:t>
            </w:r>
          </w:p>
          <w:p w:rsidR="005C2171" w:rsidRDefault="005C2171" w:rsidP="005C2171">
            <w:pPr>
              <w:spacing w:after="0"/>
              <w:ind w:left="135"/>
              <w:jc w:val="center"/>
            </w:pPr>
          </w:p>
        </w:tc>
        <w:tc>
          <w:tcPr>
            <w:tcW w:w="2830" w:type="dxa"/>
            <w:gridSpan w:val="2"/>
            <w:tcMar>
              <w:top w:w="50" w:type="dxa"/>
              <w:left w:w="100" w:type="dxa"/>
            </w:tcMar>
            <w:vAlign w:val="center"/>
          </w:tcPr>
          <w:p w:rsidR="005C2171" w:rsidRDefault="005C2171" w:rsidP="005C2171">
            <w:pPr>
              <w:spacing w:after="0"/>
              <w:jc w:val="center"/>
            </w:pPr>
            <w:r>
              <w:rPr>
                <w:rFonts w:ascii="Times New Roman" w:hAnsi="Times New Roman"/>
                <w:b/>
                <w:color w:val="000000"/>
                <w:sz w:val="24"/>
              </w:rPr>
              <w:t>Количество часов</w:t>
            </w:r>
          </w:p>
        </w:tc>
        <w:tc>
          <w:tcPr>
            <w:tcW w:w="3492" w:type="dxa"/>
            <w:vMerge w:val="restart"/>
            <w:tcMar>
              <w:top w:w="50" w:type="dxa"/>
              <w:left w:w="100" w:type="dxa"/>
            </w:tcMar>
            <w:vAlign w:val="center"/>
          </w:tcPr>
          <w:p w:rsidR="005C2171" w:rsidRDefault="005C2171" w:rsidP="005C2171">
            <w:pPr>
              <w:spacing w:after="0"/>
              <w:ind w:left="135"/>
            </w:pPr>
            <w:r>
              <w:rPr>
                <w:rFonts w:ascii="Times New Roman" w:hAnsi="Times New Roman"/>
                <w:b/>
                <w:color w:val="000000"/>
                <w:sz w:val="24"/>
              </w:rPr>
              <w:t xml:space="preserve">Электронные (цифровые) образовательные ресурсы </w:t>
            </w:r>
          </w:p>
          <w:p w:rsidR="005C2171" w:rsidRDefault="005C2171" w:rsidP="005C2171">
            <w:pPr>
              <w:spacing w:after="0"/>
              <w:ind w:left="135"/>
            </w:pPr>
          </w:p>
        </w:tc>
      </w:tr>
      <w:tr w:rsidR="005C2171" w:rsidTr="00A959EA">
        <w:trPr>
          <w:trHeight w:val="144"/>
          <w:tblCellSpacing w:w="20" w:type="nil"/>
        </w:trPr>
        <w:tc>
          <w:tcPr>
            <w:tcW w:w="569" w:type="dxa"/>
            <w:vMerge/>
            <w:tcBorders>
              <w:top w:val="nil"/>
            </w:tcBorders>
            <w:tcMar>
              <w:top w:w="50" w:type="dxa"/>
              <w:left w:w="100" w:type="dxa"/>
            </w:tcMar>
          </w:tcPr>
          <w:p w:rsidR="005C2171" w:rsidRDefault="005C2171" w:rsidP="005C2171"/>
        </w:tc>
        <w:tc>
          <w:tcPr>
            <w:tcW w:w="4024" w:type="dxa"/>
            <w:vMerge/>
            <w:tcBorders>
              <w:top w:val="nil"/>
            </w:tcBorders>
            <w:tcMar>
              <w:top w:w="50" w:type="dxa"/>
              <w:left w:w="100" w:type="dxa"/>
            </w:tcMar>
          </w:tcPr>
          <w:p w:rsidR="005C2171" w:rsidRDefault="005C2171" w:rsidP="005C2171">
            <w:pPr>
              <w:jc w:val="center"/>
            </w:pP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b/>
                <w:color w:val="000000"/>
                <w:sz w:val="24"/>
              </w:rPr>
              <w:t>Всего</w:t>
            </w:r>
          </w:p>
          <w:p w:rsidR="005C2171" w:rsidRDefault="005C2171" w:rsidP="005C2171">
            <w:pPr>
              <w:spacing w:after="0"/>
              <w:ind w:left="135"/>
              <w:jc w:val="center"/>
            </w:pPr>
          </w:p>
        </w:tc>
        <w:tc>
          <w:tcPr>
            <w:tcW w:w="1841" w:type="dxa"/>
            <w:tcMar>
              <w:top w:w="50" w:type="dxa"/>
              <w:left w:w="100" w:type="dxa"/>
            </w:tcMar>
            <w:vAlign w:val="center"/>
          </w:tcPr>
          <w:p w:rsidR="005C2171" w:rsidRDefault="005C2171" w:rsidP="005C2171">
            <w:pPr>
              <w:spacing w:after="0"/>
              <w:ind w:left="135"/>
              <w:jc w:val="center"/>
            </w:pPr>
            <w:r>
              <w:rPr>
                <w:rFonts w:ascii="Times New Roman" w:hAnsi="Times New Roman"/>
                <w:b/>
                <w:color w:val="000000"/>
                <w:sz w:val="24"/>
              </w:rPr>
              <w:t>Контрольные работы</w:t>
            </w:r>
          </w:p>
        </w:tc>
        <w:tc>
          <w:tcPr>
            <w:tcW w:w="3492" w:type="dxa"/>
            <w:vMerge/>
            <w:tcBorders>
              <w:top w:val="nil"/>
            </w:tcBorders>
            <w:tcMar>
              <w:top w:w="50" w:type="dxa"/>
              <w:left w:w="100" w:type="dxa"/>
            </w:tcMar>
          </w:tcPr>
          <w:p w:rsidR="005C2171" w:rsidRDefault="005C2171" w:rsidP="005C2171"/>
        </w:tc>
      </w:tr>
      <w:tr w:rsidR="005C2171" w:rsidTr="00A959EA">
        <w:trPr>
          <w:trHeight w:val="144"/>
          <w:tblCellSpacing w:w="20" w:type="nil"/>
        </w:trPr>
        <w:tc>
          <w:tcPr>
            <w:tcW w:w="10915" w:type="dxa"/>
            <w:gridSpan w:val="5"/>
            <w:tcBorders>
              <w:top w:val="nil"/>
            </w:tcBorders>
            <w:tcMar>
              <w:top w:w="50" w:type="dxa"/>
              <w:left w:w="100" w:type="dxa"/>
            </w:tcMar>
          </w:tcPr>
          <w:p w:rsidR="005C2171" w:rsidRPr="005C2171" w:rsidRDefault="005C2171" w:rsidP="005C2171">
            <w:pPr>
              <w:spacing w:after="0"/>
              <w:jc w:val="center"/>
              <w:rPr>
                <w:rFonts w:ascii="Times New Roman" w:hAnsi="Times New Roman" w:cs="Times New Roman"/>
                <w:b/>
                <w:sz w:val="24"/>
                <w:szCs w:val="24"/>
              </w:rPr>
            </w:pPr>
            <w:r w:rsidRPr="005C2171">
              <w:rPr>
                <w:rFonts w:ascii="Times New Roman" w:hAnsi="Times New Roman" w:cs="Times New Roman"/>
                <w:b/>
                <w:sz w:val="24"/>
                <w:szCs w:val="24"/>
              </w:rPr>
              <w:t xml:space="preserve">Раздел 1. </w:t>
            </w:r>
            <w:r w:rsidRPr="005C2171">
              <w:rPr>
                <w:rFonts w:ascii="Times New Roman" w:eastAsia="Calibri" w:hAnsi="Times New Roman" w:cs="Times New Roman"/>
                <w:b/>
                <w:color w:val="000000"/>
                <w:sz w:val="24"/>
                <w:szCs w:val="24"/>
              </w:rPr>
              <w:t xml:space="preserve">Повседневная жизнь семьи. Межличностные отношения в семье, с друзьями и знакомыми. </w:t>
            </w:r>
            <w:r w:rsidRPr="005C2171">
              <w:rPr>
                <w:rFonts w:ascii="Times New Roman" w:eastAsia="Calibri" w:hAnsi="Times New Roman" w:cs="Times New Roman"/>
                <w:b/>
                <w:color w:val="000000"/>
                <w:sz w:val="24"/>
                <w:szCs w:val="24"/>
                <w:lang w:val="en-US"/>
              </w:rPr>
              <w:t>Конфликтные ситуации, их предупреждение и разрешение</w:t>
            </w:r>
            <w:r w:rsidRPr="005C2171">
              <w:rPr>
                <w:rFonts w:ascii="Times New Roman" w:eastAsia="Calibri" w:hAnsi="Times New Roman" w:cs="Times New Roman"/>
                <w:b/>
                <w:color w:val="000000"/>
                <w:sz w:val="24"/>
                <w:szCs w:val="24"/>
              </w:rPr>
              <w:t xml:space="preserve"> (17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Повседневная жизнь семьи. Уклады в разных странах мира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75"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Повседневная жизнь семьи. Уклады в разных странах мира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76"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Межличностные отношения. Решение конфликтных ситуаций. </w:t>
            </w:r>
            <w:r>
              <w:rPr>
                <w:rFonts w:ascii="Times New Roman" w:hAnsi="Times New Roman"/>
                <w:color w:val="000000"/>
                <w:sz w:val="24"/>
              </w:rPr>
              <w:t>Семейные узы</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77"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Межличностные отношения.Мои друзья</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78"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Межличностные отношения.Мои друзья</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Семейные традиции и обычаи в стране изучаемого языка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Семейные истории. Историческая справка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79"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Семейные ценности. Отношения между поколениями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Межличностные отношения с членами семьи и знакомыми в художественной литературе</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0"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10</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Межличностные отношения. Обязанности и права человека в обществе</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11</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Межличностные отношения. Обязанности и права человека в обществе</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1"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12</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Межличностные отношения. Взаимоуважение</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2"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13</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Взаимоотношения в семье. Распределение обязанностей</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3"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14</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Межличностные отношения. Эмоции и чувства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15</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Межличностные отношения. Конфликтные ситуации: их предупреждение и решение</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4"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lastRenderedPageBreak/>
              <w:t>16</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Обобщение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5"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17</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Контроль по теме " Повседневная жизнь семьи. Межличностные отношения в семье, с друзьями и знакомыми. </w:t>
            </w:r>
            <w:r>
              <w:rPr>
                <w:rFonts w:ascii="Times New Roman" w:hAnsi="Times New Roman"/>
                <w:color w:val="000000"/>
                <w:sz w:val="24"/>
              </w:rPr>
              <w:t>Конфликтные ситуации, их предупреждение и разрешение"</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10915" w:type="dxa"/>
            <w:gridSpan w:val="5"/>
            <w:tcMar>
              <w:top w:w="50" w:type="dxa"/>
              <w:left w:w="100" w:type="dxa"/>
            </w:tcMar>
            <w:vAlign w:val="center"/>
          </w:tcPr>
          <w:p w:rsidR="005C2171" w:rsidRPr="00872EF6" w:rsidRDefault="005C2171" w:rsidP="00872EF6">
            <w:pPr>
              <w:spacing w:after="0"/>
              <w:ind w:left="135"/>
              <w:jc w:val="center"/>
              <w:rPr>
                <w:rFonts w:ascii="Times New Roman" w:hAnsi="Times New Roman" w:cs="Times New Roman"/>
                <w:b/>
                <w:sz w:val="24"/>
                <w:szCs w:val="24"/>
              </w:rPr>
            </w:pPr>
            <w:r w:rsidRPr="00872EF6">
              <w:rPr>
                <w:rFonts w:ascii="Times New Roman" w:hAnsi="Times New Roman" w:cs="Times New Roman"/>
                <w:b/>
                <w:sz w:val="24"/>
                <w:szCs w:val="24"/>
              </w:rPr>
              <w:t xml:space="preserve">Раздел 2. </w:t>
            </w:r>
            <w:r w:rsidR="00872EF6" w:rsidRPr="00872EF6">
              <w:rPr>
                <w:rFonts w:ascii="Times New Roman" w:eastAsia="Calibri" w:hAnsi="Times New Roman" w:cs="Times New Roman"/>
                <w:b/>
                <w:color w:val="000000"/>
                <w:sz w:val="24"/>
                <w:szCs w:val="24"/>
              </w:rPr>
              <w:t>Внешность и характеристика человека, литературного персонажа (4 часа)</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18</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Характер человека/литературного персонажа. Черты характера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6"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19</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Характер человека/литературного персонажа. Черты характера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20</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Поведение человека в экстремальной ситуации. </w:t>
            </w:r>
            <w:r>
              <w:rPr>
                <w:rFonts w:ascii="Times New Roman" w:hAnsi="Times New Roman"/>
                <w:color w:val="000000"/>
                <w:sz w:val="24"/>
              </w:rPr>
              <w:t>Характер</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7"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21</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Обобщение и по теме "Внешность и характеристика человека, литературного персонажа"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8" w:history="1">
              <w:r w:rsidR="00B2678A" w:rsidRPr="0015759D">
                <w:rPr>
                  <w:rStyle w:val="a8"/>
                  <w:rFonts w:ascii="Times New Roman" w:hAnsi="Times New Roman" w:cs="Times New Roman"/>
                  <w:sz w:val="24"/>
                  <w:szCs w:val="24"/>
                </w:rPr>
                <w:t>https://resh.edu.ru/subject/11/11/</w:t>
              </w:r>
            </w:hyperlink>
          </w:p>
        </w:tc>
      </w:tr>
      <w:tr w:rsidR="00872EF6" w:rsidTr="00A959EA">
        <w:trPr>
          <w:trHeight w:val="144"/>
          <w:tblCellSpacing w:w="20" w:type="nil"/>
        </w:trPr>
        <w:tc>
          <w:tcPr>
            <w:tcW w:w="10915" w:type="dxa"/>
            <w:gridSpan w:val="5"/>
            <w:tcMar>
              <w:top w:w="50" w:type="dxa"/>
              <w:left w:w="100" w:type="dxa"/>
            </w:tcMar>
            <w:vAlign w:val="center"/>
          </w:tcPr>
          <w:p w:rsidR="00872EF6" w:rsidRPr="00872EF6" w:rsidRDefault="00872EF6" w:rsidP="00872EF6">
            <w:pPr>
              <w:spacing w:after="0"/>
              <w:ind w:left="135"/>
              <w:jc w:val="center"/>
              <w:rPr>
                <w:rFonts w:ascii="Times New Roman" w:hAnsi="Times New Roman" w:cs="Times New Roman"/>
                <w:b/>
                <w:sz w:val="24"/>
                <w:szCs w:val="24"/>
              </w:rPr>
            </w:pPr>
            <w:r w:rsidRPr="00872EF6">
              <w:rPr>
                <w:rFonts w:ascii="Times New Roman" w:hAnsi="Times New Roman" w:cs="Times New Roman"/>
                <w:b/>
                <w:sz w:val="24"/>
                <w:szCs w:val="24"/>
              </w:rPr>
              <w:t xml:space="preserve">Раздел 3. </w:t>
            </w:r>
            <w:r w:rsidRPr="00872EF6">
              <w:rPr>
                <w:rFonts w:ascii="Times New Roman" w:eastAsia="Calibri" w:hAnsi="Times New Roman" w:cs="Times New Roman"/>
                <w:b/>
                <w:color w:val="000000"/>
                <w:sz w:val="24"/>
                <w:szCs w:val="24"/>
              </w:rPr>
              <w:t xml:space="preserve">Здоровый образ жизни и забота о здоровье: режим труда и отдыха, спорт, сбалансированное питание, посещение врача. </w:t>
            </w:r>
            <w:r w:rsidRPr="00872EF6">
              <w:rPr>
                <w:rFonts w:ascii="Times New Roman" w:eastAsia="Calibri" w:hAnsi="Times New Roman" w:cs="Times New Roman"/>
                <w:b/>
                <w:color w:val="000000"/>
                <w:sz w:val="24"/>
                <w:szCs w:val="24"/>
                <w:lang w:val="en-US"/>
              </w:rPr>
              <w:t>Отказ от вредных привычек</w:t>
            </w:r>
            <w:r w:rsidRPr="00872EF6">
              <w:rPr>
                <w:rFonts w:ascii="Times New Roman" w:eastAsia="Calibri" w:hAnsi="Times New Roman" w:cs="Times New Roman"/>
                <w:b/>
                <w:color w:val="000000"/>
                <w:sz w:val="24"/>
                <w:szCs w:val="24"/>
              </w:rPr>
              <w:t xml:space="preserve"> (8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22</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Отказ от вредных привычек. Здоровый образ жизни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89"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23</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Забота о здоровье. Борьба со стрессом</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0"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24</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Забота о здоровье. Полезные привычки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1"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25</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Забота о здоровье. Самочувствие</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26</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Забота о здоровье. Посещение врача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2"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27</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Режим труда и отдыха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28</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Сбалансированное питание</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29</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Обобщение и </w:t>
            </w:r>
            <w:r w:rsidR="00872EF6">
              <w:rPr>
                <w:rFonts w:ascii="Times New Roman" w:hAnsi="Times New Roman"/>
                <w:color w:val="000000"/>
                <w:sz w:val="24"/>
              </w:rPr>
              <w:t xml:space="preserve">контроль </w:t>
            </w:r>
            <w:r w:rsidRPr="00F36182">
              <w:rPr>
                <w:rFonts w:ascii="Times New Roman" w:hAnsi="Times New Roman"/>
                <w:color w:val="000000"/>
                <w:sz w:val="24"/>
              </w:rPr>
              <w:t xml:space="preserve">по теме "Здоровый образ жизни и забота о здоровье: режим труда и отдыха, спорт, сбалансированное питание, посещение врача. </w:t>
            </w:r>
            <w:r>
              <w:rPr>
                <w:rFonts w:ascii="Times New Roman" w:hAnsi="Times New Roman"/>
                <w:color w:val="000000"/>
                <w:sz w:val="24"/>
              </w:rPr>
              <w:t>Отказ от вредных привычек"</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3492" w:type="dxa"/>
            <w:tcMar>
              <w:top w:w="50" w:type="dxa"/>
              <w:left w:w="100" w:type="dxa"/>
            </w:tcMar>
            <w:vAlign w:val="center"/>
          </w:tcPr>
          <w:p w:rsidR="005C2171" w:rsidRDefault="005C2171" w:rsidP="005C2171">
            <w:pPr>
              <w:spacing w:after="0"/>
              <w:ind w:left="135"/>
            </w:pPr>
          </w:p>
        </w:tc>
      </w:tr>
      <w:tr w:rsidR="00872EF6" w:rsidTr="00A959EA">
        <w:trPr>
          <w:trHeight w:val="144"/>
          <w:tblCellSpacing w:w="20" w:type="nil"/>
        </w:trPr>
        <w:tc>
          <w:tcPr>
            <w:tcW w:w="10915" w:type="dxa"/>
            <w:gridSpan w:val="5"/>
            <w:tcMar>
              <w:top w:w="50" w:type="dxa"/>
              <w:left w:w="100" w:type="dxa"/>
            </w:tcMar>
            <w:vAlign w:val="center"/>
          </w:tcPr>
          <w:p w:rsidR="00872EF6" w:rsidRPr="00872EF6" w:rsidRDefault="00872EF6" w:rsidP="00872EF6">
            <w:pPr>
              <w:spacing w:after="0"/>
              <w:ind w:left="135"/>
              <w:jc w:val="center"/>
              <w:rPr>
                <w:rFonts w:ascii="Times New Roman" w:hAnsi="Times New Roman" w:cs="Times New Roman"/>
                <w:b/>
                <w:sz w:val="24"/>
                <w:szCs w:val="24"/>
              </w:rPr>
            </w:pPr>
            <w:r w:rsidRPr="00872EF6">
              <w:rPr>
                <w:rFonts w:ascii="Times New Roman" w:hAnsi="Times New Roman" w:cs="Times New Roman"/>
                <w:b/>
                <w:sz w:val="24"/>
                <w:szCs w:val="24"/>
              </w:rPr>
              <w:t xml:space="preserve">Раздел 4. </w:t>
            </w:r>
            <w:r w:rsidRPr="00872EF6">
              <w:rPr>
                <w:rFonts w:ascii="Times New Roman" w:eastAsia="Calibri" w:hAnsi="Times New Roman" w:cs="Times New Roman"/>
                <w:b/>
                <w:color w:val="000000"/>
                <w:sz w:val="24"/>
                <w:szCs w:val="24"/>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sidRPr="00A959EA">
              <w:rPr>
                <w:rFonts w:ascii="Times New Roman" w:eastAsia="Calibri" w:hAnsi="Times New Roman" w:cs="Times New Roman"/>
                <w:b/>
                <w:color w:val="000000"/>
                <w:sz w:val="24"/>
                <w:szCs w:val="24"/>
              </w:rPr>
              <w:t>Выбор профессии. Альтернативы в продолжении образования</w:t>
            </w:r>
            <w:r w:rsidRPr="00872EF6">
              <w:rPr>
                <w:rFonts w:ascii="Times New Roman" w:eastAsia="Calibri" w:hAnsi="Times New Roman" w:cs="Times New Roman"/>
                <w:b/>
                <w:color w:val="000000"/>
                <w:sz w:val="24"/>
                <w:szCs w:val="24"/>
              </w:rPr>
              <w:t xml:space="preserve"> (10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lastRenderedPageBreak/>
              <w:t>30</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Взаимоотношения со серстниками. Проблема буллинга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3"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31</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Школьная жизнь. Взаимоотношения в школе с преподавателями и друзьями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4"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32</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Особенности школьных конфликтов. Проблемы и решения</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5"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33</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Выбор профессии. Цели и мечты</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34</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Альтернативы в продолжении образования. Последний год в школе</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6"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35</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Высшая школа. Университет</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36</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Выбор профессии. Зов сердца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37</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Подготовка к выпускным экзаменам</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7"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38</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8"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39</w:t>
            </w:r>
          </w:p>
        </w:tc>
        <w:tc>
          <w:tcPr>
            <w:tcW w:w="4024" w:type="dxa"/>
            <w:tcMar>
              <w:top w:w="50" w:type="dxa"/>
              <w:left w:w="100" w:type="dxa"/>
            </w:tcMar>
            <w:vAlign w:val="center"/>
          </w:tcPr>
          <w:p w:rsidR="005C2171" w:rsidRPr="00F36182" w:rsidRDefault="00872EF6" w:rsidP="005C2171">
            <w:pPr>
              <w:spacing w:after="0"/>
              <w:ind w:left="135"/>
            </w:pPr>
            <w:r>
              <w:rPr>
                <w:rFonts w:ascii="Times New Roman" w:hAnsi="Times New Roman"/>
                <w:color w:val="000000"/>
                <w:sz w:val="24"/>
              </w:rPr>
              <w:t>Административная контрольная работа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3492" w:type="dxa"/>
            <w:tcMar>
              <w:top w:w="50" w:type="dxa"/>
              <w:left w:w="100" w:type="dxa"/>
            </w:tcMar>
            <w:vAlign w:val="center"/>
          </w:tcPr>
          <w:p w:rsidR="005C2171" w:rsidRDefault="005C2171" w:rsidP="005C2171">
            <w:pPr>
              <w:spacing w:after="0"/>
              <w:ind w:left="135"/>
            </w:pPr>
          </w:p>
        </w:tc>
      </w:tr>
      <w:tr w:rsidR="00872EF6" w:rsidTr="00A959EA">
        <w:trPr>
          <w:trHeight w:val="144"/>
          <w:tblCellSpacing w:w="20" w:type="nil"/>
        </w:trPr>
        <w:tc>
          <w:tcPr>
            <w:tcW w:w="10915" w:type="dxa"/>
            <w:gridSpan w:val="5"/>
            <w:tcMar>
              <w:top w:w="50" w:type="dxa"/>
              <w:left w:w="100" w:type="dxa"/>
            </w:tcMar>
            <w:vAlign w:val="center"/>
          </w:tcPr>
          <w:p w:rsidR="00872EF6" w:rsidRPr="00872EF6" w:rsidRDefault="00872EF6" w:rsidP="00872EF6">
            <w:pPr>
              <w:spacing w:after="0"/>
              <w:ind w:left="135"/>
              <w:jc w:val="center"/>
              <w:rPr>
                <w:rFonts w:ascii="Times New Roman" w:hAnsi="Times New Roman" w:cs="Times New Roman"/>
                <w:b/>
                <w:sz w:val="24"/>
                <w:szCs w:val="24"/>
              </w:rPr>
            </w:pPr>
            <w:r w:rsidRPr="00872EF6">
              <w:rPr>
                <w:rFonts w:ascii="Times New Roman" w:hAnsi="Times New Roman" w:cs="Times New Roman"/>
                <w:b/>
                <w:sz w:val="24"/>
                <w:szCs w:val="24"/>
              </w:rPr>
              <w:t xml:space="preserve">Раздел 5. </w:t>
            </w:r>
            <w:r w:rsidRPr="00872EF6">
              <w:rPr>
                <w:rFonts w:ascii="Times New Roman" w:eastAsia="Calibri" w:hAnsi="Times New Roman" w:cs="Times New Roman"/>
                <w:b/>
                <w:color w:val="000000"/>
                <w:sz w:val="24"/>
                <w:szCs w:val="24"/>
              </w:rPr>
              <w:t>Место иностранного языка в повседневной жизни и профессиональной деятельности в современном мире (6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40</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Важность изучения иностранного языка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99"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41</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Важность изучения иностранного языка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0"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42</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Корни иностранных языков. Международный язык общения</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1"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43</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Способы коммуникации. История</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44</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Изучение иностранного языка для работы и дальнейшего обучения</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2"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45</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3" w:history="1">
              <w:r w:rsidR="00B2678A" w:rsidRPr="0015759D">
                <w:rPr>
                  <w:rStyle w:val="a8"/>
                  <w:rFonts w:ascii="Times New Roman" w:hAnsi="Times New Roman" w:cs="Times New Roman"/>
                  <w:sz w:val="24"/>
                  <w:szCs w:val="24"/>
                </w:rPr>
                <w:t>https://resh.edu.ru/subject/11/11/</w:t>
              </w:r>
            </w:hyperlink>
          </w:p>
        </w:tc>
      </w:tr>
      <w:tr w:rsidR="00872EF6" w:rsidTr="00A959EA">
        <w:trPr>
          <w:trHeight w:val="144"/>
          <w:tblCellSpacing w:w="20" w:type="nil"/>
        </w:trPr>
        <w:tc>
          <w:tcPr>
            <w:tcW w:w="10915" w:type="dxa"/>
            <w:gridSpan w:val="5"/>
            <w:tcMar>
              <w:top w:w="50" w:type="dxa"/>
              <w:left w:w="100" w:type="dxa"/>
            </w:tcMar>
            <w:vAlign w:val="center"/>
          </w:tcPr>
          <w:p w:rsidR="00872EF6" w:rsidRPr="00872EF6" w:rsidRDefault="00872EF6" w:rsidP="00872EF6">
            <w:pPr>
              <w:spacing w:after="0"/>
              <w:ind w:left="135"/>
              <w:jc w:val="center"/>
              <w:rPr>
                <w:rFonts w:ascii="Times New Roman" w:hAnsi="Times New Roman" w:cs="Times New Roman"/>
                <w:b/>
                <w:sz w:val="24"/>
                <w:szCs w:val="24"/>
              </w:rPr>
            </w:pPr>
            <w:r w:rsidRPr="00872EF6">
              <w:rPr>
                <w:rFonts w:ascii="Times New Roman" w:hAnsi="Times New Roman" w:cs="Times New Roman"/>
                <w:b/>
                <w:sz w:val="24"/>
                <w:szCs w:val="24"/>
              </w:rPr>
              <w:t xml:space="preserve">Раздел 6. </w:t>
            </w:r>
            <w:r w:rsidRPr="00872EF6">
              <w:rPr>
                <w:rFonts w:ascii="Times New Roman" w:eastAsia="Calibri" w:hAnsi="Times New Roman" w:cs="Times New Roman"/>
                <w:b/>
                <w:color w:val="000000"/>
                <w:sz w:val="24"/>
                <w:szCs w:val="24"/>
              </w:rPr>
              <w:t xml:space="preserve">Молодежь в современном обществе. Ценностные ориентиры. Участие молодежи в жизни общества. Досуг молодежи: увлечения и интересы. </w:t>
            </w:r>
            <w:r w:rsidRPr="00872EF6">
              <w:rPr>
                <w:rFonts w:ascii="Times New Roman" w:eastAsia="Calibri" w:hAnsi="Times New Roman" w:cs="Times New Roman"/>
                <w:b/>
                <w:color w:val="000000"/>
                <w:sz w:val="24"/>
                <w:szCs w:val="24"/>
                <w:lang w:val="en-US"/>
              </w:rPr>
              <w:t>Любовь и дружба</w:t>
            </w:r>
            <w:r w:rsidRPr="00872EF6">
              <w:rPr>
                <w:rFonts w:ascii="Times New Roman" w:eastAsia="Calibri" w:hAnsi="Times New Roman" w:cs="Times New Roman"/>
                <w:b/>
                <w:color w:val="000000"/>
                <w:sz w:val="24"/>
                <w:szCs w:val="24"/>
              </w:rPr>
              <w:t xml:space="preserve"> (6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lastRenderedPageBreak/>
              <w:t>46</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Молодежь в обществе. Заработок для подростков. Выбор профессии в современном обществе</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4"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47</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Взаимоотношения. Дружба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48</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Молодежные ценности. Ориентиры</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5"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49</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Цель и путь в жизни каждого молодого человека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6"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50</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Участие молодежи в жизни общества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51</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Обобщение по теме "Молодежь в современном обществе. Ценностные ориентиры. Участие молодежи в жизни общества. </w:t>
            </w:r>
            <w:r>
              <w:rPr>
                <w:rFonts w:ascii="Times New Roman" w:hAnsi="Times New Roman"/>
                <w:color w:val="000000"/>
                <w:sz w:val="24"/>
              </w:rPr>
              <w:t>Досуг молодежи: увлечения и интересы. Любовь и дружба"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7" w:history="1">
              <w:r w:rsidR="00B2678A" w:rsidRPr="0015759D">
                <w:rPr>
                  <w:rStyle w:val="a8"/>
                  <w:rFonts w:ascii="Times New Roman" w:hAnsi="Times New Roman" w:cs="Times New Roman"/>
                  <w:sz w:val="24"/>
                  <w:szCs w:val="24"/>
                </w:rPr>
                <w:t>https://resh.edu.ru/subject/11/11/</w:t>
              </w:r>
            </w:hyperlink>
          </w:p>
        </w:tc>
      </w:tr>
      <w:tr w:rsidR="00872EF6" w:rsidTr="00A959EA">
        <w:trPr>
          <w:trHeight w:val="144"/>
          <w:tblCellSpacing w:w="20" w:type="nil"/>
        </w:trPr>
        <w:tc>
          <w:tcPr>
            <w:tcW w:w="10915" w:type="dxa"/>
            <w:gridSpan w:val="5"/>
            <w:tcMar>
              <w:top w:w="50" w:type="dxa"/>
              <w:left w:w="100" w:type="dxa"/>
            </w:tcMar>
            <w:vAlign w:val="center"/>
          </w:tcPr>
          <w:p w:rsidR="00872EF6" w:rsidRPr="00872EF6" w:rsidRDefault="00872EF6" w:rsidP="00872EF6">
            <w:pPr>
              <w:spacing w:after="0"/>
              <w:ind w:left="135"/>
              <w:jc w:val="center"/>
              <w:rPr>
                <w:rFonts w:ascii="Times New Roman" w:hAnsi="Times New Roman" w:cs="Times New Roman"/>
                <w:b/>
                <w:sz w:val="24"/>
                <w:szCs w:val="24"/>
              </w:rPr>
            </w:pPr>
            <w:r w:rsidRPr="00872EF6">
              <w:rPr>
                <w:rFonts w:ascii="Times New Roman" w:hAnsi="Times New Roman" w:cs="Times New Roman"/>
                <w:b/>
                <w:sz w:val="24"/>
                <w:szCs w:val="24"/>
              </w:rPr>
              <w:t xml:space="preserve">Раздел 7. </w:t>
            </w:r>
            <w:r w:rsidRPr="00872EF6">
              <w:rPr>
                <w:rFonts w:ascii="Times New Roman" w:eastAsia="Calibri" w:hAnsi="Times New Roman" w:cs="Times New Roman"/>
                <w:b/>
                <w:color w:val="000000"/>
                <w:sz w:val="24"/>
                <w:szCs w:val="24"/>
              </w:rPr>
              <w:t>Роль спорта в современной жизни: виды спорта, экстремальный спорт, спортивные соревнования, Олимпийские игры (5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52</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Экстремальные виды спорта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8"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53</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Спортивные соревнования</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54</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Олимпийские игры</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55</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Спорт в жизни каждого человека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56</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09" w:history="1">
              <w:r w:rsidR="00B2678A" w:rsidRPr="0015759D">
                <w:rPr>
                  <w:rStyle w:val="a8"/>
                  <w:rFonts w:ascii="Times New Roman" w:hAnsi="Times New Roman" w:cs="Times New Roman"/>
                  <w:sz w:val="24"/>
                  <w:szCs w:val="24"/>
                </w:rPr>
                <w:t>https://resh.edu.ru/subject/11/11/</w:t>
              </w:r>
            </w:hyperlink>
          </w:p>
        </w:tc>
      </w:tr>
      <w:tr w:rsidR="001E7893" w:rsidTr="00A959EA">
        <w:trPr>
          <w:trHeight w:val="144"/>
          <w:tblCellSpacing w:w="20" w:type="nil"/>
        </w:trPr>
        <w:tc>
          <w:tcPr>
            <w:tcW w:w="10915" w:type="dxa"/>
            <w:gridSpan w:val="5"/>
            <w:tcMar>
              <w:top w:w="50" w:type="dxa"/>
              <w:left w:w="100" w:type="dxa"/>
            </w:tcMar>
            <w:vAlign w:val="center"/>
          </w:tcPr>
          <w:p w:rsidR="001E7893" w:rsidRDefault="001E7893" w:rsidP="001E7893">
            <w:pPr>
              <w:spacing w:after="0"/>
              <w:ind w:left="135"/>
              <w:jc w:val="center"/>
              <w:rPr>
                <w:rFonts w:ascii="Times New Roman" w:hAnsi="Times New Roman" w:cs="Times New Roman"/>
                <w:b/>
                <w:color w:val="000000"/>
                <w:sz w:val="24"/>
                <w:szCs w:val="24"/>
              </w:rPr>
            </w:pPr>
            <w:r w:rsidRPr="00872EF6">
              <w:rPr>
                <w:rFonts w:ascii="Times New Roman" w:hAnsi="Times New Roman" w:cs="Times New Roman"/>
                <w:b/>
                <w:sz w:val="24"/>
                <w:szCs w:val="24"/>
              </w:rPr>
              <w:t xml:space="preserve">Раздел 8. </w:t>
            </w:r>
            <w:r w:rsidRPr="00872EF6">
              <w:rPr>
                <w:rFonts w:ascii="Times New Roman" w:hAnsi="Times New Roman" w:cs="Times New Roman"/>
                <w:b/>
                <w:color w:val="000000"/>
                <w:sz w:val="24"/>
                <w:szCs w:val="24"/>
              </w:rPr>
              <w:t xml:space="preserve">Туризм. Виды отдыха. Экотуризм. Путешествия по России и зарубежным странам </w:t>
            </w:r>
          </w:p>
          <w:p w:rsidR="001E7893" w:rsidRDefault="001E7893" w:rsidP="001E7893">
            <w:pPr>
              <w:spacing w:after="0"/>
              <w:ind w:left="135"/>
              <w:jc w:val="center"/>
            </w:pPr>
            <w:r w:rsidRPr="00872EF6">
              <w:rPr>
                <w:rFonts w:ascii="Times New Roman" w:hAnsi="Times New Roman" w:cs="Times New Roman"/>
                <w:b/>
                <w:color w:val="000000"/>
                <w:sz w:val="24"/>
                <w:szCs w:val="24"/>
              </w:rPr>
              <w:t>(8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57</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Путешествие по зарубежным странам</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0"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58</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Путешествия. Виды транстпорта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59</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Оформление поездки. Регистрация. Организационные моменты путешествия</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1"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60</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Путешествие. Любимое место</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61</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Особенности культуры и поведения в другой стране при путешествии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2"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62</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Экотуризм</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63</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Обобщение по теме "Туризм. Виды отдыха. Экотуризм. Путешествия по России и зарубежным странам"</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3"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lastRenderedPageBreak/>
              <w:t>64</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Контроль по теме "Туризм. Виды отдыха. Экотуризм. Путешествия по России и зарубежным странам"</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3492" w:type="dxa"/>
            <w:tcMar>
              <w:top w:w="50" w:type="dxa"/>
              <w:left w:w="100" w:type="dxa"/>
            </w:tcMar>
            <w:vAlign w:val="center"/>
          </w:tcPr>
          <w:p w:rsidR="005C2171" w:rsidRDefault="005C2171" w:rsidP="005C2171">
            <w:pPr>
              <w:spacing w:after="0"/>
              <w:ind w:left="135"/>
            </w:pPr>
          </w:p>
        </w:tc>
      </w:tr>
      <w:tr w:rsidR="00872EF6" w:rsidTr="00A959EA">
        <w:trPr>
          <w:trHeight w:val="144"/>
          <w:tblCellSpacing w:w="20" w:type="nil"/>
        </w:trPr>
        <w:tc>
          <w:tcPr>
            <w:tcW w:w="10915" w:type="dxa"/>
            <w:gridSpan w:val="5"/>
            <w:tcMar>
              <w:top w:w="50" w:type="dxa"/>
              <w:left w:w="100" w:type="dxa"/>
            </w:tcMar>
            <w:vAlign w:val="center"/>
          </w:tcPr>
          <w:p w:rsidR="00872EF6" w:rsidRPr="001E7893" w:rsidRDefault="001E7893" w:rsidP="001E7893">
            <w:pPr>
              <w:spacing w:after="0"/>
              <w:jc w:val="center"/>
              <w:rPr>
                <w:rFonts w:ascii="Times New Roman" w:hAnsi="Times New Roman" w:cs="Times New Roman"/>
                <w:b/>
                <w:sz w:val="24"/>
                <w:szCs w:val="24"/>
              </w:rPr>
            </w:pPr>
            <w:r w:rsidRPr="001E7893">
              <w:rPr>
                <w:rFonts w:ascii="Times New Roman" w:eastAsia="Calibri" w:hAnsi="Times New Roman" w:cs="Times New Roman"/>
                <w:b/>
                <w:color w:val="000000"/>
                <w:sz w:val="24"/>
              </w:rPr>
              <w:t>Раздел 9. Вселенная и человек. Природа. Проблемы экологии. Защита окружающей среды. Проживание в городской/сельской местности (18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65</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Проживание в городской и с</w:t>
            </w:r>
            <w:r w:rsidR="001E7893">
              <w:rPr>
                <w:rFonts w:ascii="Times New Roman" w:hAnsi="Times New Roman"/>
                <w:color w:val="000000"/>
                <w:sz w:val="24"/>
              </w:rPr>
              <w:t>е</w:t>
            </w:r>
            <w:r w:rsidRPr="00F36182">
              <w:rPr>
                <w:rFonts w:ascii="Times New Roman" w:hAnsi="Times New Roman"/>
                <w:color w:val="000000"/>
                <w:sz w:val="24"/>
              </w:rPr>
              <w:t xml:space="preserve">льской местности. </w:t>
            </w:r>
            <w:r>
              <w:rPr>
                <w:rFonts w:ascii="Times New Roman" w:hAnsi="Times New Roman"/>
                <w:color w:val="000000"/>
                <w:sz w:val="24"/>
              </w:rPr>
              <w:t>Сравнение. Преимущества и недостатки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4"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66</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Защита окружающей среды. Утилизация мусора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5"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67</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Защита окружающей среды. Проблемы и решения</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6"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68</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Защита окружающей среды в городе</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7"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69</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Защита окружающей среды. Загрязнение воды</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8"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70</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Сохранение флоры и фауны</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71</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Условия жизни в городе</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72</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Жизнь в городе. Достоинства и недостатки. </w:t>
            </w:r>
            <w:r>
              <w:rPr>
                <w:rFonts w:ascii="Times New Roman" w:hAnsi="Times New Roman"/>
                <w:color w:val="000000"/>
                <w:sz w:val="24"/>
              </w:rPr>
              <w:t>Проблемы</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19"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73</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Жизнь в городе. Достоинства и недостатки. </w:t>
            </w:r>
            <w:r>
              <w:rPr>
                <w:rFonts w:ascii="Times New Roman" w:hAnsi="Times New Roman"/>
                <w:color w:val="000000"/>
                <w:sz w:val="24"/>
              </w:rPr>
              <w:t>Проблемы</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0"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74</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Жизнь в сельской местности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75</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Инфраструктура города. Возможности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1"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76</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Инфраструктура города. Возможности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2"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77</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Защита окружающей среды. Вырубка леса и загрязнение воздуха.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3"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78</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Вселенная и человек. Другие формы жизни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4"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79</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Защита окружающей среды. Загрязнение океана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5"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80</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Природные заповедники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81</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Обобщение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6"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82</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Контроль по теме "Вселенная и человек. Природа. Проблемы экологии. Защита окружающей среды. </w:t>
            </w:r>
            <w:r>
              <w:rPr>
                <w:rFonts w:ascii="Times New Roman" w:hAnsi="Times New Roman"/>
                <w:color w:val="000000"/>
                <w:sz w:val="24"/>
              </w:rPr>
              <w:t>Проживание в городской/сельской местности"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3492" w:type="dxa"/>
            <w:tcMar>
              <w:top w:w="50" w:type="dxa"/>
              <w:left w:w="100" w:type="dxa"/>
            </w:tcMar>
            <w:vAlign w:val="center"/>
          </w:tcPr>
          <w:p w:rsidR="005C2171" w:rsidRDefault="005C2171" w:rsidP="005C2171">
            <w:pPr>
              <w:spacing w:after="0"/>
              <w:ind w:left="135"/>
            </w:pPr>
          </w:p>
        </w:tc>
      </w:tr>
      <w:tr w:rsidR="00872EF6" w:rsidTr="00A959EA">
        <w:trPr>
          <w:trHeight w:val="144"/>
          <w:tblCellSpacing w:w="20" w:type="nil"/>
        </w:trPr>
        <w:tc>
          <w:tcPr>
            <w:tcW w:w="10915" w:type="dxa"/>
            <w:gridSpan w:val="5"/>
            <w:tcMar>
              <w:top w:w="50" w:type="dxa"/>
              <w:left w:w="100" w:type="dxa"/>
            </w:tcMar>
            <w:vAlign w:val="center"/>
          </w:tcPr>
          <w:p w:rsidR="00872EF6" w:rsidRPr="001E7893" w:rsidRDefault="00872EF6" w:rsidP="00872EF6">
            <w:pPr>
              <w:spacing w:after="0"/>
              <w:ind w:left="135"/>
              <w:jc w:val="center"/>
              <w:rPr>
                <w:rFonts w:ascii="Times New Roman" w:hAnsi="Times New Roman" w:cs="Times New Roman"/>
                <w:b/>
                <w:sz w:val="24"/>
                <w:szCs w:val="24"/>
              </w:rPr>
            </w:pPr>
            <w:r w:rsidRPr="00872EF6">
              <w:rPr>
                <w:rFonts w:ascii="Times New Roman" w:hAnsi="Times New Roman" w:cs="Times New Roman"/>
                <w:b/>
                <w:sz w:val="24"/>
                <w:szCs w:val="24"/>
              </w:rPr>
              <w:lastRenderedPageBreak/>
              <w:t xml:space="preserve">Раздел </w:t>
            </w:r>
            <w:r w:rsidR="001E7893">
              <w:rPr>
                <w:rFonts w:ascii="Times New Roman" w:hAnsi="Times New Roman" w:cs="Times New Roman"/>
                <w:b/>
                <w:sz w:val="24"/>
                <w:szCs w:val="24"/>
              </w:rPr>
              <w:t>10</w:t>
            </w:r>
            <w:r w:rsidRPr="00872EF6">
              <w:rPr>
                <w:rFonts w:ascii="Times New Roman" w:hAnsi="Times New Roman" w:cs="Times New Roman"/>
                <w:b/>
                <w:sz w:val="24"/>
                <w:szCs w:val="24"/>
              </w:rPr>
              <w:t xml:space="preserve">. </w:t>
            </w:r>
            <w:r w:rsidR="001E7893" w:rsidRPr="001E7893">
              <w:rPr>
                <w:rFonts w:ascii="Times New Roman" w:eastAsia="Calibri" w:hAnsi="Times New Roman" w:cs="Times New Roman"/>
                <w:b/>
                <w:color w:val="000000"/>
                <w:sz w:val="24"/>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sidR="001E7893" w:rsidRPr="001E7893">
              <w:rPr>
                <w:rFonts w:ascii="Times New Roman" w:eastAsia="Calibri" w:hAnsi="Times New Roman" w:cs="Times New Roman"/>
                <w:b/>
                <w:color w:val="000000"/>
                <w:sz w:val="24"/>
                <w:lang w:val="en-US"/>
              </w:rPr>
              <w:t>Интернет-безопасность</w:t>
            </w:r>
            <w:r w:rsidR="001E7893" w:rsidRPr="001E7893">
              <w:rPr>
                <w:rFonts w:ascii="Times New Roman" w:eastAsia="Calibri" w:hAnsi="Times New Roman" w:cs="Times New Roman"/>
                <w:b/>
                <w:color w:val="000000"/>
                <w:sz w:val="24"/>
              </w:rPr>
              <w:t xml:space="preserve"> (5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83</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Современные гаджеты. Проблемы и последствия для молодежи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7"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84</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Технический прогресс. Онлайн возможности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8"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85</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Интернет-безопасность</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86</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Социальные сети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87</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hAnsi="Times New Roman"/>
                <w:color w:val="000000"/>
                <w:sz w:val="24"/>
              </w:rPr>
              <w:t>Интернет-безопасность"</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Pr="001E7893" w:rsidRDefault="001E7893" w:rsidP="005C2171">
            <w:pPr>
              <w:spacing w:after="0"/>
              <w:ind w:left="135"/>
              <w:jc w:val="center"/>
              <w:rPr>
                <w:rFonts w:ascii="Times New Roman" w:hAnsi="Times New Roman" w:cs="Times New Roman"/>
                <w:sz w:val="24"/>
                <w:szCs w:val="24"/>
              </w:rPr>
            </w:pPr>
            <w:r w:rsidRPr="001E7893">
              <w:rPr>
                <w:rFonts w:ascii="Times New Roman" w:hAnsi="Times New Roman" w:cs="Times New Roman"/>
                <w:sz w:val="24"/>
                <w:szCs w:val="24"/>
              </w:rPr>
              <w:t>1</w:t>
            </w: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29" w:history="1">
              <w:r w:rsidR="00B2678A" w:rsidRPr="0015759D">
                <w:rPr>
                  <w:rStyle w:val="a8"/>
                  <w:rFonts w:ascii="Times New Roman" w:hAnsi="Times New Roman" w:cs="Times New Roman"/>
                  <w:sz w:val="24"/>
                  <w:szCs w:val="24"/>
                </w:rPr>
                <w:t>https://resh.edu.ru/subject/11/11/</w:t>
              </w:r>
            </w:hyperlink>
          </w:p>
        </w:tc>
      </w:tr>
      <w:tr w:rsidR="001E7893" w:rsidTr="00A959EA">
        <w:trPr>
          <w:trHeight w:val="144"/>
          <w:tblCellSpacing w:w="20" w:type="nil"/>
        </w:trPr>
        <w:tc>
          <w:tcPr>
            <w:tcW w:w="10915" w:type="dxa"/>
            <w:gridSpan w:val="5"/>
            <w:tcMar>
              <w:top w:w="50" w:type="dxa"/>
              <w:left w:w="100" w:type="dxa"/>
            </w:tcMar>
            <w:vAlign w:val="center"/>
          </w:tcPr>
          <w:p w:rsidR="001E7893" w:rsidRPr="001E7893" w:rsidRDefault="001E7893" w:rsidP="001E7893">
            <w:pPr>
              <w:spacing w:after="0"/>
              <w:ind w:left="135"/>
              <w:jc w:val="center"/>
              <w:rPr>
                <w:b/>
              </w:rPr>
            </w:pPr>
            <w:r w:rsidRPr="001E7893">
              <w:rPr>
                <w:rFonts w:ascii="Times New Roman" w:eastAsia="Calibri" w:hAnsi="Times New Roman" w:cs="Times New Roman"/>
                <w:b/>
                <w:color w:val="000000"/>
                <w:sz w:val="24"/>
              </w:rPr>
              <w:t>Раздел 11.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 (8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88</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Достопримечательности родной страны. Крупные города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0"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89</w:t>
            </w:r>
          </w:p>
        </w:tc>
        <w:tc>
          <w:tcPr>
            <w:tcW w:w="4024" w:type="dxa"/>
            <w:tcMar>
              <w:top w:w="50" w:type="dxa"/>
              <w:left w:w="100" w:type="dxa"/>
            </w:tcMar>
            <w:vAlign w:val="center"/>
          </w:tcPr>
          <w:p w:rsidR="005C2171" w:rsidRDefault="005C2171" w:rsidP="005C2171">
            <w:pPr>
              <w:spacing w:after="0"/>
              <w:ind w:left="135"/>
            </w:pPr>
            <w:r>
              <w:rPr>
                <w:rFonts w:ascii="Times New Roman" w:hAnsi="Times New Roman"/>
                <w:color w:val="000000"/>
                <w:sz w:val="24"/>
              </w:rPr>
              <w:t>Достопримечательности страны изучаемого языка</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1"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90</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Страна изучаемого языка. Страницы истории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2"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91</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Традиции и обычаи жизни в стране изучаемого языка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3"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92</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Достопримечательности родной страны Дворцы и усадьбы</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4"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93</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Национальные традиции и особенности родной страны</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94</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Развитие космоса. Вклад родной страны</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5"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95</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Обобщение</w:t>
            </w:r>
            <w:r w:rsidR="001E7893">
              <w:rPr>
                <w:rFonts w:ascii="Times New Roman" w:hAnsi="Times New Roman"/>
                <w:color w:val="000000"/>
                <w:sz w:val="24"/>
              </w:rPr>
              <w:t xml:space="preserve"> и контроль по теме "</w:t>
            </w:r>
            <w:r w:rsidRPr="00F36182">
              <w:rPr>
                <w:rFonts w:ascii="Times New Roman" w:hAnsi="Times New Roman"/>
                <w:color w:val="000000"/>
                <w:sz w:val="24"/>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w:t>
            </w:r>
            <w:r w:rsidRPr="00F36182">
              <w:rPr>
                <w:rFonts w:ascii="Times New Roman" w:hAnsi="Times New Roman"/>
                <w:color w:val="000000"/>
                <w:sz w:val="24"/>
              </w:rPr>
              <w:lastRenderedPageBreak/>
              <w:t>традиции, обычаи); страницы истории"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3492" w:type="dxa"/>
            <w:tcMar>
              <w:top w:w="50" w:type="dxa"/>
              <w:left w:w="100" w:type="dxa"/>
            </w:tcMar>
            <w:vAlign w:val="center"/>
          </w:tcPr>
          <w:p w:rsidR="005C2171" w:rsidRDefault="005C2171" w:rsidP="005C2171">
            <w:pPr>
              <w:spacing w:after="0"/>
              <w:ind w:left="135"/>
            </w:pPr>
          </w:p>
        </w:tc>
      </w:tr>
      <w:tr w:rsidR="001E7893" w:rsidTr="00A959EA">
        <w:trPr>
          <w:trHeight w:val="144"/>
          <w:tblCellSpacing w:w="20" w:type="nil"/>
        </w:trPr>
        <w:tc>
          <w:tcPr>
            <w:tcW w:w="10915" w:type="dxa"/>
            <w:gridSpan w:val="5"/>
            <w:tcMar>
              <w:top w:w="50" w:type="dxa"/>
              <w:left w:w="100" w:type="dxa"/>
            </w:tcMar>
            <w:vAlign w:val="center"/>
          </w:tcPr>
          <w:p w:rsidR="001E7893" w:rsidRPr="001E7893" w:rsidRDefault="001E7893" w:rsidP="001E7893">
            <w:pPr>
              <w:spacing w:after="0"/>
              <w:ind w:left="135"/>
              <w:jc w:val="center"/>
              <w:rPr>
                <w:b/>
              </w:rPr>
            </w:pPr>
            <w:r w:rsidRPr="001E7893">
              <w:rPr>
                <w:rFonts w:ascii="Times New Roman" w:hAnsi="Times New Roman"/>
                <w:b/>
                <w:color w:val="000000"/>
                <w:sz w:val="24"/>
              </w:rPr>
              <w:t>Раздел 12.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 (7 часов)</w:t>
            </w: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96</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Выдающиеся люди родной страны. Певцы</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6"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97</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Выдающиеся личности страны изучаемого языка. </w:t>
            </w:r>
            <w:r>
              <w:rPr>
                <w:rFonts w:ascii="Times New Roman" w:hAnsi="Times New Roman"/>
                <w:color w:val="000000"/>
                <w:sz w:val="24"/>
              </w:rPr>
              <w:t>Писатели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7"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98</w:t>
            </w:r>
          </w:p>
        </w:tc>
        <w:tc>
          <w:tcPr>
            <w:tcW w:w="4024" w:type="dxa"/>
            <w:tcMar>
              <w:top w:w="50" w:type="dxa"/>
              <w:left w:w="100" w:type="dxa"/>
            </w:tcMar>
            <w:vAlign w:val="center"/>
          </w:tcPr>
          <w:p w:rsidR="005C2171" w:rsidRDefault="005C2171" w:rsidP="005C2171">
            <w:pPr>
              <w:spacing w:after="0"/>
              <w:ind w:left="135"/>
            </w:pPr>
            <w:r w:rsidRPr="00F36182">
              <w:rPr>
                <w:rFonts w:ascii="Times New Roman" w:hAnsi="Times New Roman"/>
                <w:color w:val="000000"/>
                <w:sz w:val="24"/>
              </w:rPr>
              <w:t xml:space="preserve">Выдающиеся люди страны изучаемого языка. </w:t>
            </w:r>
            <w:r>
              <w:rPr>
                <w:rFonts w:ascii="Times New Roman" w:hAnsi="Times New Roman"/>
                <w:color w:val="000000"/>
                <w:sz w:val="24"/>
              </w:rPr>
              <w:t>Выдающиеся медицинские работники.</w:t>
            </w:r>
          </w:p>
        </w:tc>
        <w:tc>
          <w:tcPr>
            <w:tcW w:w="989"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C2171" w:rsidRPr="001E7893" w:rsidRDefault="005C2171" w:rsidP="005C2171">
            <w:pPr>
              <w:spacing w:after="0"/>
              <w:ind w:left="135"/>
              <w:jc w:val="center"/>
              <w:rPr>
                <w:rFonts w:ascii="Times New Roman" w:hAnsi="Times New Roman" w:cs="Times New Roman"/>
                <w:sz w:val="24"/>
                <w:szCs w:val="24"/>
              </w:rP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8"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99</w:t>
            </w:r>
          </w:p>
        </w:tc>
        <w:tc>
          <w:tcPr>
            <w:tcW w:w="4024" w:type="dxa"/>
            <w:tcMar>
              <w:top w:w="50" w:type="dxa"/>
              <w:left w:w="100" w:type="dxa"/>
            </w:tcMar>
            <w:vAlign w:val="center"/>
          </w:tcPr>
          <w:p w:rsidR="005C2171" w:rsidRPr="00F36182" w:rsidRDefault="001E7893" w:rsidP="005C2171">
            <w:pPr>
              <w:spacing w:after="0"/>
              <w:ind w:left="135"/>
            </w:pPr>
            <w:r>
              <w:rPr>
                <w:rFonts w:ascii="Times New Roman" w:hAnsi="Times New Roman"/>
                <w:color w:val="000000"/>
                <w:sz w:val="24"/>
              </w:rPr>
              <w:t>Итоговая контрольная работа</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Pr="001E7893" w:rsidRDefault="001E7893" w:rsidP="005C2171">
            <w:pPr>
              <w:spacing w:after="0"/>
              <w:ind w:left="135"/>
              <w:jc w:val="center"/>
              <w:rPr>
                <w:rFonts w:ascii="Times New Roman" w:hAnsi="Times New Roman" w:cs="Times New Roman"/>
                <w:sz w:val="24"/>
                <w:szCs w:val="24"/>
              </w:rPr>
            </w:pPr>
            <w:r w:rsidRPr="001E7893">
              <w:rPr>
                <w:rFonts w:ascii="Times New Roman" w:hAnsi="Times New Roman" w:cs="Times New Roman"/>
                <w:sz w:val="24"/>
                <w:szCs w:val="24"/>
              </w:rPr>
              <w:t>1</w:t>
            </w:r>
          </w:p>
        </w:tc>
        <w:tc>
          <w:tcPr>
            <w:tcW w:w="3492" w:type="dxa"/>
            <w:tcMar>
              <w:top w:w="50" w:type="dxa"/>
              <w:left w:w="100" w:type="dxa"/>
            </w:tcMar>
            <w:vAlign w:val="center"/>
          </w:tcPr>
          <w:p w:rsidR="005C2171" w:rsidRDefault="005C2171" w:rsidP="005C2171">
            <w:pPr>
              <w:spacing w:after="0"/>
              <w:ind w:left="135"/>
            </w:pPr>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100</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Выдающиеся личности заруб стран. Спортсмен</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Pr="001E7893" w:rsidRDefault="005C2171" w:rsidP="005C2171">
            <w:pPr>
              <w:spacing w:after="0"/>
              <w:ind w:left="135"/>
              <w:jc w:val="center"/>
              <w:rPr>
                <w:rFonts w:ascii="Times New Roman" w:hAnsi="Times New Roman" w:cs="Times New Roman"/>
                <w:sz w:val="24"/>
                <w:szCs w:val="24"/>
              </w:rP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39"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101</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Выдающиеся люди родной страны. Писатели-классики</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p>
        </w:tc>
        <w:tc>
          <w:tcPr>
            <w:tcW w:w="3492" w:type="dxa"/>
            <w:tcMar>
              <w:top w:w="50" w:type="dxa"/>
              <w:left w:w="100" w:type="dxa"/>
            </w:tcMar>
            <w:vAlign w:val="center"/>
          </w:tcPr>
          <w:p w:rsidR="00B2678A" w:rsidRPr="0015759D" w:rsidRDefault="00B2678A" w:rsidP="00B2678A">
            <w:pPr>
              <w:spacing w:after="0"/>
              <w:rPr>
                <w:rFonts w:ascii="Times New Roman" w:hAnsi="Times New Roman" w:cs="Times New Roman"/>
                <w:sz w:val="24"/>
                <w:szCs w:val="24"/>
              </w:rPr>
            </w:pPr>
            <w:r w:rsidRPr="0015759D">
              <w:rPr>
                <w:rFonts w:ascii="Times New Roman" w:hAnsi="Times New Roman" w:cs="Times New Roman"/>
                <w:sz w:val="24"/>
                <w:szCs w:val="24"/>
              </w:rPr>
              <w:t>Библиотека РЭШ</w:t>
            </w:r>
          </w:p>
          <w:p w:rsidR="005C2171" w:rsidRDefault="00B81B94" w:rsidP="00B2678A">
            <w:pPr>
              <w:spacing w:after="0"/>
            </w:pPr>
            <w:hyperlink r:id="rId140" w:history="1">
              <w:r w:rsidR="00B2678A" w:rsidRPr="0015759D">
                <w:rPr>
                  <w:rStyle w:val="a8"/>
                  <w:rFonts w:ascii="Times New Roman" w:hAnsi="Times New Roman" w:cs="Times New Roman"/>
                  <w:sz w:val="24"/>
                  <w:szCs w:val="24"/>
                </w:rPr>
                <w:t>https://resh.edu.ru/subject/11/11/</w:t>
              </w:r>
            </w:hyperlink>
          </w:p>
        </w:tc>
      </w:tr>
      <w:tr w:rsidR="005C2171" w:rsidTr="00A959EA">
        <w:trPr>
          <w:trHeight w:val="144"/>
          <w:tblCellSpacing w:w="20" w:type="nil"/>
        </w:trPr>
        <w:tc>
          <w:tcPr>
            <w:tcW w:w="569" w:type="dxa"/>
            <w:tcMar>
              <w:top w:w="50" w:type="dxa"/>
              <w:left w:w="100" w:type="dxa"/>
            </w:tcMar>
            <w:vAlign w:val="center"/>
          </w:tcPr>
          <w:p w:rsidR="005C2171" w:rsidRDefault="005C2171" w:rsidP="005C2171">
            <w:pPr>
              <w:spacing w:after="0"/>
            </w:pPr>
            <w:r>
              <w:rPr>
                <w:rFonts w:ascii="Times New Roman" w:hAnsi="Times New Roman"/>
                <w:color w:val="000000"/>
                <w:sz w:val="24"/>
              </w:rPr>
              <w:t>102</w:t>
            </w:r>
          </w:p>
        </w:tc>
        <w:tc>
          <w:tcPr>
            <w:tcW w:w="4024" w:type="dxa"/>
            <w:tcMar>
              <w:top w:w="50" w:type="dxa"/>
              <w:left w:w="100" w:type="dxa"/>
            </w:tcMar>
            <w:vAlign w:val="center"/>
          </w:tcPr>
          <w:p w:rsidR="005C2171" w:rsidRPr="00F36182" w:rsidRDefault="005C2171" w:rsidP="005C2171">
            <w:pPr>
              <w:spacing w:after="0"/>
              <w:ind w:left="135"/>
            </w:pPr>
            <w:r w:rsidRPr="00F36182">
              <w:rPr>
                <w:rFonts w:ascii="Times New Roman" w:hAnsi="Times New Roman"/>
                <w:color w:val="000000"/>
                <w:sz w:val="24"/>
              </w:rPr>
              <w:t>Обобщение</w:t>
            </w:r>
            <w:r w:rsidR="001E7893">
              <w:rPr>
                <w:rFonts w:ascii="Times New Roman" w:hAnsi="Times New Roman"/>
                <w:color w:val="000000"/>
                <w:sz w:val="24"/>
              </w:rPr>
              <w:t xml:space="preserve"> и контроль</w:t>
            </w:r>
            <w:r w:rsidRPr="00F36182">
              <w:rPr>
                <w:rFonts w:ascii="Times New Roman" w:hAnsi="Times New Roman"/>
                <w:color w:val="000000"/>
                <w:sz w:val="24"/>
              </w:rPr>
              <w:t xml:space="preserve">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89" w:type="dxa"/>
            <w:tcMar>
              <w:top w:w="50" w:type="dxa"/>
              <w:left w:w="100" w:type="dxa"/>
            </w:tcMar>
            <w:vAlign w:val="center"/>
          </w:tcPr>
          <w:p w:rsidR="005C2171" w:rsidRDefault="005C2171" w:rsidP="005C2171">
            <w:pPr>
              <w:spacing w:after="0"/>
              <w:ind w:left="135"/>
              <w:jc w:val="center"/>
            </w:pPr>
            <w:r w:rsidRPr="00F36182">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C2171" w:rsidRDefault="005C2171" w:rsidP="005C2171">
            <w:pPr>
              <w:spacing w:after="0"/>
              <w:ind w:left="135"/>
              <w:jc w:val="center"/>
            </w:pPr>
            <w:r>
              <w:rPr>
                <w:rFonts w:ascii="Times New Roman" w:hAnsi="Times New Roman"/>
                <w:color w:val="000000"/>
                <w:sz w:val="24"/>
              </w:rPr>
              <w:t xml:space="preserve"> 1 </w:t>
            </w:r>
          </w:p>
        </w:tc>
        <w:tc>
          <w:tcPr>
            <w:tcW w:w="3492" w:type="dxa"/>
            <w:tcMar>
              <w:top w:w="50" w:type="dxa"/>
              <w:left w:w="100" w:type="dxa"/>
            </w:tcMar>
            <w:vAlign w:val="center"/>
          </w:tcPr>
          <w:p w:rsidR="005C2171" w:rsidRDefault="005C2171" w:rsidP="00B2678A">
            <w:pPr>
              <w:spacing w:after="0"/>
            </w:pPr>
          </w:p>
        </w:tc>
      </w:tr>
      <w:tr w:rsidR="001E7893" w:rsidTr="00A959EA">
        <w:trPr>
          <w:trHeight w:val="144"/>
          <w:tblCellSpacing w:w="20" w:type="nil"/>
        </w:trPr>
        <w:tc>
          <w:tcPr>
            <w:tcW w:w="4593" w:type="dxa"/>
            <w:gridSpan w:val="2"/>
            <w:tcMar>
              <w:top w:w="50" w:type="dxa"/>
              <w:left w:w="100" w:type="dxa"/>
            </w:tcMar>
            <w:vAlign w:val="center"/>
          </w:tcPr>
          <w:p w:rsidR="001E7893" w:rsidRPr="001E7893" w:rsidRDefault="001E7893" w:rsidP="005C2171">
            <w:pPr>
              <w:spacing w:after="0"/>
              <w:ind w:left="135"/>
              <w:rPr>
                <w:b/>
              </w:rPr>
            </w:pPr>
            <w:r w:rsidRPr="001E7893">
              <w:rPr>
                <w:rFonts w:ascii="Times New Roman" w:hAnsi="Times New Roman"/>
                <w:b/>
                <w:color w:val="000000"/>
                <w:sz w:val="24"/>
              </w:rPr>
              <w:t>ОБЩЕЕ КОЛИЧЕСТВО ЧАСОВ ПО ПРОГРАММЕ</w:t>
            </w:r>
          </w:p>
        </w:tc>
        <w:tc>
          <w:tcPr>
            <w:tcW w:w="989" w:type="dxa"/>
            <w:tcMar>
              <w:top w:w="50" w:type="dxa"/>
              <w:left w:w="100" w:type="dxa"/>
            </w:tcMar>
            <w:vAlign w:val="center"/>
          </w:tcPr>
          <w:p w:rsidR="001E7893" w:rsidRPr="001E7893" w:rsidRDefault="001E7893" w:rsidP="005C2171">
            <w:pPr>
              <w:spacing w:after="0"/>
              <w:ind w:left="135"/>
              <w:jc w:val="center"/>
              <w:rPr>
                <w:b/>
              </w:rPr>
            </w:pPr>
            <w:r w:rsidRPr="001E7893">
              <w:rPr>
                <w:rFonts w:ascii="Times New Roman" w:hAnsi="Times New Roman"/>
                <w:b/>
                <w:color w:val="000000"/>
                <w:sz w:val="24"/>
              </w:rPr>
              <w:t xml:space="preserve"> 102 </w:t>
            </w:r>
          </w:p>
        </w:tc>
        <w:tc>
          <w:tcPr>
            <w:tcW w:w="1841" w:type="dxa"/>
            <w:tcMar>
              <w:top w:w="50" w:type="dxa"/>
              <w:left w:w="100" w:type="dxa"/>
            </w:tcMar>
            <w:vAlign w:val="center"/>
          </w:tcPr>
          <w:p w:rsidR="001E7893" w:rsidRPr="001E7893" w:rsidRDefault="001E7893" w:rsidP="005C2171">
            <w:pPr>
              <w:spacing w:after="0"/>
              <w:ind w:left="135"/>
              <w:jc w:val="center"/>
              <w:rPr>
                <w:b/>
              </w:rPr>
            </w:pPr>
            <w:r>
              <w:rPr>
                <w:rFonts w:ascii="Times New Roman" w:hAnsi="Times New Roman"/>
                <w:b/>
                <w:color w:val="000000"/>
                <w:sz w:val="24"/>
              </w:rPr>
              <w:t xml:space="preserve"> 9</w:t>
            </w:r>
            <w:r w:rsidRPr="001E7893">
              <w:rPr>
                <w:rFonts w:ascii="Times New Roman" w:hAnsi="Times New Roman"/>
                <w:b/>
                <w:color w:val="000000"/>
                <w:sz w:val="24"/>
              </w:rPr>
              <w:t xml:space="preserve"> </w:t>
            </w:r>
          </w:p>
        </w:tc>
        <w:tc>
          <w:tcPr>
            <w:tcW w:w="3492" w:type="dxa"/>
            <w:tcMar>
              <w:top w:w="50" w:type="dxa"/>
              <w:left w:w="100" w:type="dxa"/>
            </w:tcMar>
            <w:vAlign w:val="center"/>
          </w:tcPr>
          <w:p w:rsidR="001E7893" w:rsidRDefault="001E7893" w:rsidP="005C2171"/>
        </w:tc>
      </w:tr>
    </w:tbl>
    <w:p w:rsidR="00C5774A" w:rsidRPr="00F936A0" w:rsidRDefault="00C5774A">
      <w:pPr>
        <w:rPr>
          <w:rFonts w:ascii="Times New Roman" w:hAnsi="Times New Roman" w:cs="Times New Roman"/>
          <w:sz w:val="24"/>
          <w:szCs w:val="24"/>
        </w:rPr>
      </w:pPr>
    </w:p>
    <w:sectPr w:rsidR="00C5774A" w:rsidRPr="00F936A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F18" w:rsidRDefault="003D4F18" w:rsidP="00872EF6">
      <w:pPr>
        <w:spacing w:after="0" w:line="240" w:lineRule="auto"/>
      </w:pPr>
      <w:r>
        <w:separator/>
      </w:r>
    </w:p>
  </w:endnote>
  <w:endnote w:type="continuationSeparator" w:id="0">
    <w:p w:rsidR="003D4F18" w:rsidRDefault="003D4F18" w:rsidP="00872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F18" w:rsidRDefault="003D4F18" w:rsidP="00872EF6">
      <w:pPr>
        <w:spacing w:after="0" w:line="240" w:lineRule="auto"/>
      </w:pPr>
      <w:r>
        <w:separator/>
      </w:r>
    </w:p>
  </w:footnote>
  <w:footnote w:type="continuationSeparator" w:id="0">
    <w:p w:rsidR="003D4F18" w:rsidRDefault="003D4F18" w:rsidP="00872E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101DA"/>
    <w:multiLevelType w:val="hybridMultilevel"/>
    <w:tmpl w:val="C1FED0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3B1782"/>
    <w:multiLevelType w:val="hybridMultilevel"/>
    <w:tmpl w:val="3236C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3A2EF3"/>
    <w:multiLevelType w:val="hybridMultilevel"/>
    <w:tmpl w:val="A3A476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8B25D4"/>
    <w:multiLevelType w:val="hybridMultilevel"/>
    <w:tmpl w:val="D6B2E94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41C0B"/>
    <w:multiLevelType w:val="multilevel"/>
    <w:tmpl w:val="EC10E242"/>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AB7E55"/>
    <w:multiLevelType w:val="hybridMultilevel"/>
    <w:tmpl w:val="A62455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466548"/>
    <w:multiLevelType w:val="hybridMultilevel"/>
    <w:tmpl w:val="B0D0AF0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FDA1599"/>
    <w:multiLevelType w:val="hybridMultilevel"/>
    <w:tmpl w:val="73EC8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5E3F7E"/>
    <w:multiLevelType w:val="hybridMultilevel"/>
    <w:tmpl w:val="B4C0D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97B0AA3"/>
    <w:multiLevelType w:val="multilevel"/>
    <w:tmpl w:val="850A5274"/>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B882FD5"/>
    <w:multiLevelType w:val="hybridMultilevel"/>
    <w:tmpl w:val="8F787A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DE15A01"/>
    <w:multiLevelType w:val="hybridMultilevel"/>
    <w:tmpl w:val="39C21A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14617CC"/>
    <w:multiLevelType w:val="multilevel"/>
    <w:tmpl w:val="3EC096C4"/>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5CD42F9"/>
    <w:multiLevelType w:val="hybridMultilevel"/>
    <w:tmpl w:val="B4640A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DA1814"/>
    <w:multiLevelType w:val="hybridMultilevel"/>
    <w:tmpl w:val="20EA21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0651713"/>
    <w:multiLevelType w:val="multilevel"/>
    <w:tmpl w:val="EA9876D8"/>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3D1049"/>
    <w:multiLevelType w:val="hybridMultilevel"/>
    <w:tmpl w:val="D34495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3042C3D"/>
    <w:multiLevelType w:val="hybridMultilevel"/>
    <w:tmpl w:val="D39A5E70"/>
    <w:lvl w:ilvl="0" w:tplc="04190001">
      <w:start w:val="1"/>
      <w:numFmt w:val="bullet"/>
      <w:lvlText w:val=""/>
      <w:lvlJc w:val="left"/>
      <w:pPr>
        <w:ind w:left="5606" w:hanging="360"/>
      </w:pPr>
      <w:rPr>
        <w:rFonts w:ascii="Symbol" w:hAnsi="Symbol" w:hint="default"/>
      </w:rPr>
    </w:lvl>
    <w:lvl w:ilvl="1" w:tplc="04190003" w:tentative="1">
      <w:start w:val="1"/>
      <w:numFmt w:val="bullet"/>
      <w:lvlText w:val="o"/>
      <w:lvlJc w:val="left"/>
      <w:pPr>
        <w:ind w:left="6326" w:hanging="360"/>
      </w:pPr>
      <w:rPr>
        <w:rFonts w:ascii="Courier New" w:hAnsi="Courier New" w:cs="Courier New" w:hint="default"/>
      </w:rPr>
    </w:lvl>
    <w:lvl w:ilvl="2" w:tplc="04190005" w:tentative="1">
      <w:start w:val="1"/>
      <w:numFmt w:val="bullet"/>
      <w:lvlText w:val=""/>
      <w:lvlJc w:val="left"/>
      <w:pPr>
        <w:ind w:left="7046" w:hanging="360"/>
      </w:pPr>
      <w:rPr>
        <w:rFonts w:ascii="Wingdings" w:hAnsi="Wingdings" w:hint="default"/>
      </w:rPr>
    </w:lvl>
    <w:lvl w:ilvl="3" w:tplc="04190001" w:tentative="1">
      <w:start w:val="1"/>
      <w:numFmt w:val="bullet"/>
      <w:lvlText w:val=""/>
      <w:lvlJc w:val="left"/>
      <w:pPr>
        <w:ind w:left="7766" w:hanging="360"/>
      </w:pPr>
      <w:rPr>
        <w:rFonts w:ascii="Symbol" w:hAnsi="Symbol" w:hint="default"/>
      </w:rPr>
    </w:lvl>
    <w:lvl w:ilvl="4" w:tplc="04190003" w:tentative="1">
      <w:start w:val="1"/>
      <w:numFmt w:val="bullet"/>
      <w:lvlText w:val="o"/>
      <w:lvlJc w:val="left"/>
      <w:pPr>
        <w:ind w:left="8486" w:hanging="360"/>
      </w:pPr>
      <w:rPr>
        <w:rFonts w:ascii="Courier New" w:hAnsi="Courier New" w:cs="Courier New" w:hint="default"/>
      </w:rPr>
    </w:lvl>
    <w:lvl w:ilvl="5" w:tplc="04190005" w:tentative="1">
      <w:start w:val="1"/>
      <w:numFmt w:val="bullet"/>
      <w:lvlText w:val=""/>
      <w:lvlJc w:val="left"/>
      <w:pPr>
        <w:ind w:left="9206" w:hanging="360"/>
      </w:pPr>
      <w:rPr>
        <w:rFonts w:ascii="Wingdings" w:hAnsi="Wingdings" w:hint="default"/>
      </w:rPr>
    </w:lvl>
    <w:lvl w:ilvl="6" w:tplc="04190001" w:tentative="1">
      <w:start w:val="1"/>
      <w:numFmt w:val="bullet"/>
      <w:lvlText w:val=""/>
      <w:lvlJc w:val="left"/>
      <w:pPr>
        <w:ind w:left="9926" w:hanging="360"/>
      </w:pPr>
      <w:rPr>
        <w:rFonts w:ascii="Symbol" w:hAnsi="Symbol" w:hint="default"/>
      </w:rPr>
    </w:lvl>
    <w:lvl w:ilvl="7" w:tplc="04190003" w:tentative="1">
      <w:start w:val="1"/>
      <w:numFmt w:val="bullet"/>
      <w:lvlText w:val="o"/>
      <w:lvlJc w:val="left"/>
      <w:pPr>
        <w:ind w:left="10646" w:hanging="360"/>
      </w:pPr>
      <w:rPr>
        <w:rFonts w:ascii="Courier New" w:hAnsi="Courier New" w:cs="Courier New" w:hint="default"/>
      </w:rPr>
    </w:lvl>
    <w:lvl w:ilvl="8" w:tplc="04190005" w:tentative="1">
      <w:start w:val="1"/>
      <w:numFmt w:val="bullet"/>
      <w:lvlText w:val=""/>
      <w:lvlJc w:val="left"/>
      <w:pPr>
        <w:ind w:left="11366" w:hanging="360"/>
      </w:pPr>
      <w:rPr>
        <w:rFonts w:ascii="Wingdings" w:hAnsi="Wingdings" w:hint="default"/>
      </w:rPr>
    </w:lvl>
  </w:abstractNum>
  <w:abstractNum w:abstractNumId="18" w15:restartNumberingAfterBreak="0">
    <w:nsid w:val="47F4277D"/>
    <w:multiLevelType w:val="hybridMultilevel"/>
    <w:tmpl w:val="46EC1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15BDB"/>
    <w:multiLevelType w:val="hybridMultilevel"/>
    <w:tmpl w:val="5F4C77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A543E04"/>
    <w:multiLevelType w:val="hybridMultilevel"/>
    <w:tmpl w:val="B6CAD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FC709A"/>
    <w:multiLevelType w:val="multilevel"/>
    <w:tmpl w:val="1D688B58"/>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C703C1A"/>
    <w:multiLevelType w:val="hybridMultilevel"/>
    <w:tmpl w:val="3CC00B46"/>
    <w:lvl w:ilvl="0" w:tplc="A5007C4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4EB4020F"/>
    <w:multiLevelType w:val="hybridMultilevel"/>
    <w:tmpl w:val="10D40D0A"/>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24" w15:restartNumberingAfterBreak="0">
    <w:nsid w:val="50006825"/>
    <w:multiLevelType w:val="hybridMultilevel"/>
    <w:tmpl w:val="319475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612A5E"/>
    <w:multiLevelType w:val="hybridMultilevel"/>
    <w:tmpl w:val="0792E37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B95912"/>
    <w:multiLevelType w:val="hybridMultilevel"/>
    <w:tmpl w:val="B8EE0B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A7919B5"/>
    <w:multiLevelType w:val="hybridMultilevel"/>
    <w:tmpl w:val="B3B4A7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873DEB"/>
    <w:multiLevelType w:val="multilevel"/>
    <w:tmpl w:val="57F49696"/>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B4B1974"/>
    <w:multiLevelType w:val="hybridMultilevel"/>
    <w:tmpl w:val="6C94F3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2C5234"/>
    <w:multiLevelType w:val="hybridMultilevel"/>
    <w:tmpl w:val="B8DE90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CEB783F"/>
    <w:multiLevelType w:val="multilevel"/>
    <w:tmpl w:val="B9903A9E"/>
    <w:lvl w:ilvl="0">
      <w:start w:val="1"/>
      <w:numFmt w:val="bullet"/>
      <w:lvlText w:val=""/>
      <w:lvlJc w:val="left"/>
      <w:pPr>
        <w:ind w:left="50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106D88"/>
    <w:multiLevelType w:val="hybridMultilevel"/>
    <w:tmpl w:val="ABBC00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E466310"/>
    <w:multiLevelType w:val="hybridMultilevel"/>
    <w:tmpl w:val="3FAE488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4E015F"/>
    <w:multiLevelType w:val="hybridMultilevel"/>
    <w:tmpl w:val="957899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29E083F"/>
    <w:multiLevelType w:val="hybridMultilevel"/>
    <w:tmpl w:val="08CA6E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78B7E34"/>
    <w:multiLevelType w:val="hybridMultilevel"/>
    <w:tmpl w:val="D7F68C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7911DE"/>
    <w:multiLevelType w:val="hybridMultilevel"/>
    <w:tmpl w:val="6C36B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20D3E0B"/>
    <w:multiLevelType w:val="hybridMultilevel"/>
    <w:tmpl w:val="F7ECC5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4A47D6D"/>
    <w:multiLevelType w:val="hybridMultilevel"/>
    <w:tmpl w:val="39C8404E"/>
    <w:lvl w:ilvl="0" w:tplc="5FD4CF24">
      <w:start w:val="1"/>
      <w:numFmt w:val="decimal"/>
      <w:lvlText w:val="%1."/>
      <w:lvlJc w:val="left"/>
      <w:pPr>
        <w:tabs>
          <w:tab w:val="num" w:pos="502"/>
        </w:tabs>
        <w:ind w:left="502"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8E831B4"/>
    <w:multiLevelType w:val="hybridMultilevel"/>
    <w:tmpl w:val="E2767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9C24B2C"/>
    <w:multiLevelType w:val="hybridMultilevel"/>
    <w:tmpl w:val="506A73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4"/>
  </w:num>
  <w:num w:numId="3">
    <w:abstractNumId w:val="6"/>
  </w:num>
  <w:num w:numId="4">
    <w:abstractNumId w:val="25"/>
  </w:num>
  <w:num w:numId="5">
    <w:abstractNumId w:val="3"/>
  </w:num>
  <w:num w:numId="6">
    <w:abstractNumId w:val="0"/>
  </w:num>
  <w:num w:numId="7">
    <w:abstractNumId w:val="1"/>
  </w:num>
  <w:num w:numId="8">
    <w:abstractNumId w:val="18"/>
  </w:num>
  <w:num w:numId="9">
    <w:abstractNumId w:val="30"/>
  </w:num>
  <w:num w:numId="10">
    <w:abstractNumId w:val="40"/>
  </w:num>
  <w:num w:numId="11">
    <w:abstractNumId w:val="24"/>
  </w:num>
  <w:num w:numId="12">
    <w:abstractNumId w:val="10"/>
  </w:num>
  <w:num w:numId="13">
    <w:abstractNumId w:val="38"/>
  </w:num>
  <w:num w:numId="14">
    <w:abstractNumId w:val="2"/>
  </w:num>
  <w:num w:numId="15">
    <w:abstractNumId w:val="16"/>
  </w:num>
  <w:num w:numId="16">
    <w:abstractNumId w:val="19"/>
  </w:num>
  <w:num w:numId="17">
    <w:abstractNumId w:val="36"/>
  </w:num>
  <w:num w:numId="18">
    <w:abstractNumId w:val="26"/>
  </w:num>
  <w:num w:numId="19">
    <w:abstractNumId w:val="5"/>
  </w:num>
  <w:num w:numId="20">
    <w:abstractNumId w:val="23"/>
  </w:num>
  <w:num w:numId="21">
    <w:abstractNumId w:val="37"/>
  </w:num>
  <w:num w:numId="22">
    <w:abstractNumId w:val="11"/>
  </w:num>
  <w:num w:numId="23">
    <w:abstractNumId w:val="20"/>
  </w:num>
  <w:num w:numId="24">
    <w:abstractNumId w:val="39"/>
  </w:num>
  <w:num w:numId="25">
    <w:abstractNumId w:val="22"/>
  </w:num>
  <w:num w:numId="26">
    <w:abstractNumId w:val="8"/>
  </w:num>
  <w:num w:numId="27">
    <w:abstractNumId w:val="33"/>
  </w:num>
  <w:num w:numId="28">
    <w:abstractNumId w:val="32"/>
  </w:num>
  <w:num w:numId="29">
    <w:abstractNumId w:val="27"/>
  </w:num>
  <w:num w:numId="30">
    <w:abstractNumId w:val="13"/>
  </w:num>
  <w:num w:numId="31">
    <w:abstractNumId w:val="41"/>
  </w:num>
  <w:num w:numId="32">
    <w:abstractNumId w:val="34"/>
  </w:num>
  <w:num w:numId="33">
    <w:abstractNumId w:val="35"/>
  </w:num>
  <w:num w:numId="34">
    <w:abstractNumId w:val="29"/>
  </w:num>
  <w:num w:numId="35">
    <w:abstractNumId w:val="21"/>
  </w:num>
  <w:num w:numId="36">
    <w:abstractNumId w:val="9"/>
  </w:num>
  <w:num w:numId="37">
    <w:abstractNumId w:val="28"/>
  </w:num>
  <w:num w:numId="38">
    <w:abstractNumId w:val="12"/>
  </w:num>
  <w:num w:numId="39">
    <w:abstractNumId w:val="15"/>
  </w:num>
  <w:num w:numId="40">
    <w:abstractNumId w:val="31"/>
  </w:num>
  <w:num w:numId="41">
    <w:abstractNumId w:val="4"/>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74A"/>
    <w:rsid w:val="000C6175"/>
    <w:rsid w:val="0015759D"/>
    <w:rsid w:val="001E7893"/>
    <w:rsid w:val="002A0F9E"/>
    <w:rsid w:val="003D4F18"/>
    <w:rsid w:val="004B7209"/>
    <w:rsid w:val="004D461A"/>
    <w:rsid w:val="005B33C3"/>
    <w:rsid w:val="005C2171"/>
    <w:rsid w:val="005D2F8E"/>
    <w:rsid w:val="00872EF6"/>
    <w:rsid w:val="009840D1"/>
    <w:rsid w:val="00A959EA"/>
    <w:rsid w:val="00B2678A"/>
    <w:rsid w:val="00B81B94"/>
    <w:rsid w:val="00C17EB6"/>
    <w:rsid w:val="00C5774A"/>
    <w:rsid w:val="00CE1095"/>
    <w:rsid w:val="00DF655B"/>
    <w:rsid w:val="00F012A2"/>
    <w:rsid w:val="00F4702E"/>
    <w:rsid w:val="00F936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4998007"/>
  <w15:chartTrackingRefBased/>
  <w15:docId w15:val="{B40F256C-5652-4CB0-87D0-90242F6ED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936A0"/>
    <w:pPr>
      <w:keepNext/>
      <w:keepLines/>
      <w:spacing w:before="240" w:after="0"/>
      <w:outlineLvl w:val="0"/>
    </w:pPr>
    <w:rPr>
      <w:rFonts w:ascii="Calibri Light" w:eastAsia="Times New Roman" w:hAnsi="Calibri Light" w:cs="Times New Roman"/>
      <w:color w:val="2E74B5"/>
      <w:sz w:val="32"/>
      <w:szCs w:val="32"/>
    </w:rPr>
  </w:style>
  <w:style w:type="paragraph" w:styleId="2">
    <w:name w:val="heading 2"/>
    <w:basedOn w:val="a"/>
    <w:link w:val="20"/>
    <w:uiPriority w:val="9"/>
    <w:qFormat/>
    <w:rsid w:val="00F936A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936A0"/>
    <w:pPr>
      <w:keepNext/>
      <w:keepLines/>
      <w:spacing w:before="40" w:after="0"/>
      <w:outlineLvl w:val="3"/>
    </w:pPr>
    <w:rPr>
      <w:rFonts w:ascii="Calibri Light" w:eastAsia="Times New Roman" w:hAnsi="Calibri Light" w:cs="Times New Roman"/>
      <w:i/>
      <w:iCs/>
      <w:color w:val="2E74B5"/>
    </w:rPr>
  </w:style>
  <w:style w:type="paragraph" w:styleId="5">
    <w:name w:val="heading 5"/>
    <w:basedOn w:val="a"/>
    <w:next w:val="a"/>
    <w:link w:val="50"/>
    <w:uiPriority w:val="9"/>
    <w:semiHidden/>
    <w:unhideWhenUsed/>
    <w:qFormat/>
    <w:rsid w:val="00F936A0"/>
    <w:pPr>
      <w:keepNext/>
      <w:keepLines/>
      <w:spacing w:before="40" w:after="0"/>
      <w:outlineLvl w:val="4"/>
    </w:pPr>
    <w:rPr>
      <w:rFonts w:ascii="Calibri Light" w:eastAsia="Times New Roman" w:hAnsi="Calibri Light" w:cs="Times New Roman"/>
      <w:color w:val="2E74B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774A"/>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F936A0"/>
    <w:rPr>
      <w:rFonts w:ascii="Calibri Light" w:eastAsia="Times New Roman" w:hAnsi="Calibri Light" w:cs="Times New Roman"/>
      <w:color w:val="2E74B5"/>
      <w:sz w:val="32"/>
      <w:szCs w:val="32"/>
    </w:rPr>
  </w:style>
  <w:style w:type="character" w:customStyle="1" w:styleId="20">
    <w:name w:val="Заголовок 2 Знак"/>
    <w:basedOn w:val="a0"/>
    <w:link w:val="2"/>
    <w:uiPriority w:val="9"/>
    <w:rsid w:val="00F936A0"/>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F936A0"/>
    <w:rPr>
      <w:rFonts w:ascii="Calibri Light" w:eastAsia="Times New Roman" w:hAnsi="Calibri Light" w:cs="Times New Roman"/>
      <w:i/>
      <w:iCs/>
      <w:color w:val="2E74B5"/>
    </w:rPr>
  </w:style>
  <w:style w:type="character" w:customStyle="1" w:styleId="50">
    <w:name w:val="Заголовок 5 Знак"/>
    <w:basedOn w:val="a0"/>
    <w:link w:val="5"/>
    <w:uiPriority w:val="9"/>
    <w:semiHidden/>
    <w:rsid w:val="00F936A0"/>
    <w:rPr>
      <w:rFonts w:ascii="Calibri Light" w:eastAsia="Times New Roman" w:hAnsi="Calibri Light" w:cs="Times New Roman"/>
      <w:color w:val="2E74B5"/>
    </w:rPr>
  </w:style>
  <w:style w:type="paragraph" w:customStyle="1" w:styleId="11">
    <w:name w:val="Заголовок 11"/>
    <w:basedOn w:val="a"/>
    <w:next w:val="a"/>
    <w:uiPriority w:val="9"/>
    <w:qFormat/>
    <w:rsid w:val="00F936A0"/>
    <w:pPr>
      <w:keepNext/>
      <w:keepLines/>
      <w:spacing w:before="240" w:after="0"/>
      <w:outlineLvl w:val="0"/>
    </w:pPr>
    <w:rPr>
      <w:rFonts w:ascii="Calibri Light" w:eastAsia="Times New Roman" w:hAnsi="Calibri Light" w:cs="Times New Roman"/>
      <w:color w:val="2E74B5"/>
      <w:sz w:val="32"/>
      <w:szCs w:val="32"/>
    </w:rPr>
  </w:style>
  <w:style w:type="paragraph" w:customStyle="1" w:styleId="41">
    <w:name w:val="Заголовок 41"/>
    <w:basedOn w:val="a"/>
    <w:next w:val="a"/>
    <w:uiPriority w:val="9"/>
    <w:semiHidden/>
    <w:unhideWhenUsed/>
    <w:qFormat/>
    <w:rsid w:val="00F936A0"/>
    <w:pPr>
      <w:keepNext/>
      <w:keepLines/>
      <w:spacing w:before="40" w:after="0"/>
      <w:outlineLvl w:val="3"/>
    </w:pPr>
    <w:rPr>
      <w:rFonts w:ascii="Calibri Light" w:eastAsia="Times New Roman" w:hAnsi="Calibri Light" w:cs="Times New Roman"/>
      <w:i/>
      <w:iCs/>
      <w:color w:val="2E74B5"/>
    </w:rPr>
  </w:style>
  <w:style w:type="paragraph" w:customStyle="1" w:styleId="51">
    <w:name w:val="Заголовок 51"/>
    <w:basedOn w:val="a"/>
    <w:next w:val="a"/>
    <w:uiPriority w:val="9"/>
    <w:unhideWhenUsed/>
    <w:qFormat/>
    <w:rsid w:val="00F936A0"/>
    <w:pPr>
      <w:keepNext/>
      <w:keepLines/>
      <w:spacing w:before="40" w:after="0"/>
      <w:outlineLvl w:val="4"/>
    </w:pPr>
    <w:rPr>
      <w:rFonts w:ascii="Calibri Light" w:eastAsia="Times New Roman" w:hAnsi="Calibri Light" w:cs="Times New Roman"/>
      <w:color w:val="2E74B5"/>
    </w:rPr>
  </w:style>
  <w:style w:type="numbering" w:customStyle="1" w:styleId="12">
    <w:name w:val="Нет списка1"/>
    <w:next w:val="a2"/>
    <w:uiPriority w:val="99"/>
    <w:semiHidden/>
    <w:unhideWhenUsed/>
    <w:rsid w:val="00F936A0"/>
  </w:style>
  <w:style w:type="paragraph" w:customStyle="1" w:styleId="msonormal0">
    <w:name w:val="msonormal"/>
    <w:basedOn w:val="a"/>
    <w:rsid w:val="00F936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5">
    <w:name w:val="c25"/>
    <w:basedOn w:val="a"/>
    <w:rsid w:val="00F936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F936A0"/>
  </w:style>
  <w:style w:type="character" w:customStyle="1" w:styleId="c11">
    <w:name w:val="c11"/>
    <w:basedOn w:val="a0"/>
    <w:rsid w:val="00F936A0"/>
  </w:style>
  <w:style w:type="paragraph" w:customStyle="1" w:styleId="c8">
    <w:name w:val="c8"/>
    <w:basedOn w:val="a"/>
    <w:rsid w:val="00F936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3">
    <w:name w:val="c13"/>
    <w:basedOn w:val="a"/>
    <w:rsid w:val="00F936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F936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F936A0"/>
  </w:style>
  <w:style w:type="character" w:customStyle="1" w:styleId="c12">
    <w:name w:val="c12"/>
    <w:basedOn w:val="a0"/>
    <w:rsid w:val="00F936A0"/>
  </w:style>
  <w:style w:type="paragraph" w:customStyle="1" w:styleId="c0">
    <w:name w:val="c0"/>
    <w:basedOn w:val="a"/>
    <w:rsid w:val="00F936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F936A0"/>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F936A0"/>
    <w:rPr>
      <w:rFonts w:ascii="Segoe UI" w:hAnsi="Segoe UI" w:cs="Segoe UI"/>
      <w:sz w:val="18"/>
      <w:szCs w:val="18"/>
    </w:rPr>
  </w:style>
  <w:style w:type="numbering" w:customStyle="1" w:styleId="21">
    <w:name w:val="Нет списка2"/>
    <w:next w:val="a2"/>
    <w:uiPriority w:val="99"/>
    <w:semiHidden/>
    <w:unhideWhenUsed/>
    <w:rsid w:val="00F936A0"/>
  </w:style>
  <w:style w:type="paragraph" w:customStyle="1" w:styleId="c14">
    <w:name w:val="c14"/>
    <w:basedOn w:val="a"/>
    <w:rsid w:val="00F936A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8">
    <w:name w:val="c28"/>
    <w:basedOn w:val="a0"/>
    <w:rsid w:val="00F936A0"/>
  </w:style>
  <w:style w:type="character" w:customStyle="1" w:styleId="c2">
    <w:name w:val="c2"/>
    <w:basedOn w:val="a0"/>
    <w:rsid w:val="00F936A0"/>
  </w:style>
  <w:style w:type="character" w:customStyle="1" w:styleId="c39">
    <w:name w:val="c39"/>
    <w:basedOn w:val="a0"/>
    <w:rsid w:val="00F936A0"/>
  </w:style>
  <w:style w:type="character" w:customStyle="1" w:styleId="c32">
    <w:name w:val="c32"/>
    <w:basedOn w:val="a0"/>
    <w:rsid w:val="00F936A0"/>
  </w:style>
  <w:style w:type="paragraph" w:styleId="a6">
    <w:name w:val="Normal (Web)"/>
    <w:basedOn w:val="a"/>
    <w:uiPriority w:val="99"/>
    <w:unhideWhenUsed/>
    <w:rsid w:val="00F936A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F936A0"/>
    <w:pPr>
      <w:ind w:left="720"/>
      <w:contextualSpacing/>
    </w:pPr>
  </w:style>
  <w:style w:type="paragraph" w:styleId="22">
    <w:name w:val="Body Text 2"/>
    <w:basedOn w:val="a"/>
    <w:link w:val="23"/>
    <w:rsid w:val="00F936A0"/>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F936A0"/>
    <w:rPr>
      <w:rFonts w:ascii="Times New Roman" w:eastAsia="Times New Roman" w:hAnsi="Times New Roman" w:cs="Times New Roman"/>
      <w:sz w:val="24"/>
      <w:szCs w:val="24"/>
      <w:lang w:eastAsia="ru-RU"/>
    </w:rPr>
  </w:style>
  <w:style w:type="paragraph" w:customStyle="1" w:styleId="Default">
    <w:name w:val="Default"/>
    <w:rsid w:val="00F936A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0">
    <w:name w:val="Заголовок 1 Знак1"/>
    <w:basedOn w:val="a0"/>
    <w:uiPriority w:val="9"/>
    <w:rsid w:val="00F936A0"/>
    <w:rPr>
      <w:rFonts w:asciiTheme="majorHAnsi" w:eastAsiaTheme="majorEastAsia" w:hAnsiTheme="majorHAnsi" w:cstheme="majorBidi"/>
      <w:color w:val="2F5496" w:themeColor="accent1" w:themeShade="BF"/>
      <w:sz w:val="32"/>
      <w:szCs w:val="32"/>
    </w:rPr>
  </w:style>
  <w:style w:type="character" w:customStyle="1" w:styleId="410">
    <w:name w:val="Заголовок 4 Знак1"/>
    <w:basedOn w:val="a0"/>
    <w:uiPriority w:val="9"/>
    <w:semiHidden/>
    <w:rsid w:val="00F936A0"/>
    <w:rPr>
      <w:rFonts w:asciiTheme="majorHAnsi" w:eastAsiaTheme="majorEastAsia" w:hAnsiTheme="majorHAnsi" w:cstheme="majorBidi"/>
      <w:i/>
      <w:iCs/>
      <w:color w:val="2F5496" w:themeColor="accent1" w:themeShade="BF"/>
    </w:rPr>
  </w:style>
  <w:style w:type="character" w:customStyle="1" w:styleId="510">
    <w:name w:val="Заголовок 5 Знак1"/>
    <w:basedOn w:val="a0"/>
    <w:uiPriority w:val="9"/>
    <w:semiHidden/>
    <w:rsid w:val="00F936A0"/>
    <w:rPr>
      <w:rFonts w:asciiTheme="majorHAnsi" w:eastAsiaTheme="majorEastAsia" w:hAnsiTheme="majorHAnsi" w:cstheme="majorBidi"/>
      <w:color w:val="2F5496" w:themeColor="accent1" w:themeShade="BF"/>
    </w:rPr>
  </w:style>
  <w:style w:type="character" w:styleId="a8">
    <w:name w:val="Hyperlink"/>
    <w:basedOn w:val="a0"/>
    <w:uiPriority w:val="99"/>
    <w:unhideWhenUsed/>
    <w:rsid w:val="00CE1095"/>
    <w:rPr>
      <w:color w:val="0563C1" w:themeColor="hyperlink"/>
      <w:u w:val="single"/>
    </w:rPr>
  </w:style>
  <w:style w:type="paragraph" w:styleId="a9">
    <w:name w:val="header"/>
    <w:basedOn w:val="a"/>
    <w:link w:val="aa"/>
    <w:uiPriority w:val="99"/>
    <w:unhideWhenUsed/>
    <w:rsid w:val="00872EF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EF6"/>
  </w:style>
  <w:style w:type="paragraph" w:styleId="ab">
    <w:name w:val="footer"/>
    <w:basedOn w:val="a"/>
    <w:link w:val="ac"/>
    <w:uiPriority w:val="99"/>
    <w:unhideWhenUsed/>
    <w:rsid w:val="00872EF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326738">
      <w:bodyDiv w:val="1"/>
      <w:marLeft w:val="0"/>
      <w:marRight w:val="0"/>
      <w:marTop w:val="0"/>
      <w:marBottom w:val="0"/>
      <w:divBdr>
        <w:top w:val="none" w:sz="0" w:space="0" w:color="auto"/>
        <w:left w:val="none" w:sz="0" w:space="0" w:color="auto"/>
        <w:bottom w:val="none" w:sz="0" w:space="0" w:color="auto"/>
        <w:right w:val="none" w:sz="0" w:space="0" w:color="auto"/>
      </w:divBdr>
    </w:div>
    <w:div w:id="1290933052">
      <w:bodyDiv w:val="1"/>
      <w:marLeft w:val="0"/>
      <w:marRight w:val="0"/>
      <w:marTop w:val="0"/>
      <w:marBottom w:val="0"/>
      <w:divBdr>
        <w:top w:val="none" w:sz="0" w:space="0" w:color="auto"/>
        <w:left w:val="none" w:sz="0" w:space="0" w:color="auto"/>
        <w:bottom w:val="none" w:sz="0" w:space="0" w:color="auto"/>
        <w:right w:val="none" w:sz="0" w:space="0" w:color="auto"/>
      </w:divBdr>
    </w:div>
    <w:div w:id="1441681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esh.edu.ru/subject/11/10/" TargetMode="External"/><Relationship Id="rId117" Type="http://schemas.openxmlformats.org/officeDocument/2006/relationships/hyperlink" Target="https://resh.edu.ru/subject/11/11/" TargetMode="External"/><Relationship Id="rId21" Type="http://schemas.openxmlformats.org/officeDocument/2006/relationships/hyperlink" Target="https://resh.edu.ru/subject/11/10/" TargetMode="External"/><Relationship Id="rId42" Type="http://schemas.openxmlformats.org/officeDocument/2006/relationships/hyperlink" Target="https://resh.edu.ru/subject/11/10/" TargetMode="External"/><Relationship Id="rId47" Type="http://schemas.openxmlformats.org/officeDocument/2006/relationships/hyperlink" Target="https://resh.edu.ru/subject/11/10/" TargetMode="External"/><Relationship Id="rId63" Type="http://schemas.openxmlformats.org/officeDocument/2006/relationships/hyperlink" Target="https://resh.edu.ru/subject/11/10/" TargetMode="External"/><Relationship Id="rId68" Type="http://schemas.openxmlformats.org/officeDocument/2006/relationships/hyperlink" Target="https://resh.edu.ru/subject/11/10/" TargetMode="External"/><Relationship Id="rId84" Type="http://schemas.openxmlformats.org/officeDocument/2006/relationships/hyperlink" Target="https://resh.edu.ru/subject/11/11/" TargetMode="External"/><Relationship Id="rId89" Type="http://schemas.openxmlformats.org/officeDocument/2006/relationships/hyperlink" Target="https://resh.edu.ru/subject/11/11/" TargetMode="External"/><Relationship Id="rId112" Type="http://schemas.openxmlformats.org/officeDocument/2006/relationships/hyperlink" Target="https://resh.edu.ru/subject/11/11/" TargetMode="External"/><Relationship Id="rId133" Type="http://schemas.openxmlformats.org/officeDocument/2006/relationships/hyperlink" Target="https://resh.edu.ru/subject/11/11/" TargetMode="External"/><Relationship Id="rId138" Type="http://schemas.openxmlformats.org/officeDocument/2006/relationships/hyperlink" Target="https://resh.edu.ru/subject/11/11/" TargetMode="External"/><Relationship Id="rId16" Type="http://schemas.openxmlformats.org/officeDocument/2006/relationships/hyperlink" Target="https://resh.edu.ru/subject/11/10/" TargetMode="External"/><Relationship Id="rId107" Type="http://schemas.openxmlformats.org/officeDocument/2006/relationships/hyperlink" Target="https://resh.edu.ru/subject/11/11/" TargetMode="External"/><Relationship Id="rId11" Type="http://schemas.openxmlformats.org/officeDocument/2006/relationships/hyperlink" Target="https://twee.com/" TargetMode="External"/><Relationship Id="rId32" Type="http://schemas.openxmlformats.org/officeDocument/2006/relationships/hyperlink" Target="https://resh.edu.ru/subject/11/10/" TargetMode="External"/><Relationship Id="rId37" Type="http://schemas.openxmlformats.org/officeDocument/2006/relationships/hyperlink" Target="https://resh.edu.ru/subject/11/10/" TargetMode="External"/><Relationship Id="rId53" Type="http://schemas.openxmlformats.org/officeDocument/2006/relationships/hyperlink" Target="https://resh.edu.ru/subject/11/10/" TargetMode="External"/><Relationship Id="rId58" Type="http://schemas.openxmlformats.org/officeDocument/2006/relationships/hyperlink" Target="https://resh.edu.ru/subject/11/10/" TargetMode="External"/><Relationship Id="rId74" Type="http://schemas.openxmlformats.org/officeDocument/2006/relationships/hyperlink" Target="https://resh.edu.ru/subject/11/10/" TargetMode="External"/><Relationship Id="rId79" Type="http://schemas.openxmlformats.org/officeDocument/2006/relationships/hyperlink" Target="https://resh.edu.ru/subject/11/11/" TargetMode="External"/><Relationship Id="rId102" Type="http://schemas.openxmlformats.org/officeDocument/2006/relationships/hyperlink" Target="https://resh.edu.ru/subject/11/11/" TargetMode="External"/><Relationship Id="rId123" Type="http://schemas.openxmlformats.org/officeDocument/2006/relationships/hyperlink" Target="https://resh.edu.ru/subject/11/11/" TargetMode="External"/><Relationship Id="rId128" Type="http://schemas.openxmlformats.org/officeDocument/2006/relationships/hyperlink" Target="https://resh.edu.ru/subject/11/11/" TargetMode="External"/><Relationship Id="rId5" Type="http://schemas.openxmlformats.org/officeDocument/2006/relationships/footnotes" Target="footnotes.xml"/><Relationship Id="rId90" Type="http://schemas.openxmlformats.org/officeDocument/2006/relationships/hyperlink" Target="https://resh.edu.ru/subject/11/11/" TargetMode="External"/><Relationship Id="rId95" Type="http://schemas.openxmlformats.org/officeDocument/2006/relationships/hyperlink" Target="https://resh.edu.ru/subject/11/11/" TargetMode="External"/><Relationship Id="rId22" Type="http://schemas.openxmlformats.org/officeDocument/2006/relationships/hyperlink" Target="https://resh.edu.ru/subject/11/10/" TargetMode="External"/><Relationship Id="rId27" Type="http://schemas.openxmlformats.org/officeDocument/2006/relationships/hyperlink" Target="https://resh.edu.ru/subject/11/10/" TargetMode="External"/><Relationship Id="rId43" Type="http://schemas.openxmlformats.org/officeDocument/2006/relationships/hyperlink" Target="https://resh.edu.ru/subject/11/10/" TargetMode="External"/><Relationship Id="rId48" Type="http://schemas.openxmlformats.org/officeDocument/2006/relationships/hyperlink" Target="https://resh.edu.ru/subject/11/10/" TargetMode="External"/><Relationship Id="rId64" Type="http://schemas.openxmlformats.org/officeDocument/2006/relationships/hyperlink" Target="https://resh.edu.ru/subject/11/10/" TargetMode="External"/><Relationship Id="rId69" Type="http://schemas.openxmlformats.org/officeDocument/2006/relationships/hyperlink" Target="https://resh.edu.ru/subject/11/10/" TargetMode="External"/><Relationship Id="rId113" Type="http://schemas.openxmlformats.org/officeDocument/2006/relationships/hyperlink" Target="https://resh.edu.ru/subject/11/11/" TargetMode="External"/><Relationship Id="rId118" Type="http://schemas.openxmlformats.org/officeDocument/2006/relationships/hyperlink" Target="https://resh.edu.ru/subject/11/11/" TargetMode="External"/><Relationship Id="rId134" Type="http://schemas.openxmlformats.org/officeDocument/2006/relationships/hyperlink" Target="https://resh.edu.ru/subject/11/11/" TargetMode="External"/><Relationship Id="rId139" Type="http://schemas.openxmlformats.org/officeDocument/2006/relationships/hyperlink" Target="https://resh.edu.ru/subject/11/11/" TargetMode="External"/><Relationship Id="rId8" Type="http://schemas.openxmlformats.org/officeDocument/2006/relationships/hyperlink" Target="https://resh.edu.ru/" TargetMode="External"/><Relationship Id="rId51" Type="http://schemas.openxmlformats.org/officeDocument/2006/relationships/hyperlink" Target="https://resh.edu.ru/subject/11/10/" TargetMode="External"/><Relationship Id="rId72" Type="http://schemas.openxmlformats.org/officeDocument/2006/relationships/hyperlink" Target="https://resh.edu.ru/subject/11/10/" TargetMode="External"/><Relationship Id="rId80" Type="http://schemas.openxmlformats.org/officeDocument/2006/relationships/hyperlink" Target="https://resh.edu.ru/subject/11/11/" TargetMode="External"/><Relationship Id="rId85" Type="http://schemas.openxmlformats.org/officeDocument/2006/relationships/hyperlink" Target="https://resh.edu.ru/subject/11/11/" TargetMode="External"/><Relationship Id="rId93" Type="http://schemas.openxmlformats.org/officeDocument/2006/relationships/hyperlink" Target="https://resh.edu.ru/subject/11/11/" TargetMode="External"/><Relationship Id="rId98" Type="http://schemas.openxmlformats.org/officeDocument/2006/relationships/hyperlink" Target="https://resh.edu.ru/subject/11/11/" TargetMode="External"/><Relationship Id="rId121" Type="http://schemas.openxmlformats.org/officeDocument/2006/relationships/hyperlink" Target="https://resh.edu.ru/subject/11/11/" TargetMode="External"/><Relationship Id="rId14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foxford.ru/" TargetMode="External"/><Relationship Id="rId17" Type="http://schemas.openxmlformats.org/officeDocument/2006/relationships/hyperlink" Target="https://resh.edu.ru/subject/11/10/" TargetMode="External"/><Relationship Id="rId25" Type="http://schemas.openxmlformats.org/officeDocument/2006/relationships/hyperlink" Target="https://resh.edu.ru/subject/11/10/" TargetMode="External"/><Relationship Id="rId33" Type="http://schemas.openxmlformats.org/officeDocument/2006/relationships/hyperlink" Target="https://resh.edu.ru/subject/11/10/" TargetMode="External"/><Relationship Id="rId38" Type="http://schemas.openxmlformats.org/officeDocument/2006/relationships/hyperlink" Target="https://resh.edu.ru/subject/11/10/" TargetMode="External"/><Relationship Id="rId46" Type="http://schemas.openxmlformats.org/officeDocument/2006/relationships/hyperlink" Target="https://resh.edu.ru/subject/11/10/" TargetMode="External"/><Relationship Id="rId59" Type="http://schemas.openxmlformats.org/officeDocument/2006/relationships/hyperlink" Target="https://resh.edu.ru/subject/11/10/" TargetMode="External"/><Relationship Id="rId67" Type="http://schemas.openxmlformats.org/officeDocument/2006/relationships/hyperlink" Target="https://resh.edu.ru/subject/11/10/" TargetMode="External"/><Relationship Id="rId103" Type="http://schemas.openxmlformats.org/officeDocument/2006/relationships/hyperlink" Target="https://resh.edu.ru/subject/11/11/" TargetMode="External"/><Relationship Id="rId108" Type="http://schemas.openxmlformats.org/officeDocument/2006/relationships/hyperlink" Target="https://resh.edu.ru/subject/11/11/" TargetMode="External"/><Relationship Id="rId116" Type="http://schemas.openxmlformats.org/officeDocument/2006/relationships/hyperlink" Target="https://resh.edu.ru/subject/11/11/" TargetMode="External"/><Relationship Id="rId124" Type="http://schemas.openxmlformats.org/officeDocument/2006/relationships/hyperlink" Target="https://resh.edu.ru/subject/11/11/" TargetMode="External"/><Relationship Id="rId129" Type="http://schemas.openxmlformats.org/officeDocument/2006/relationships/hyperlink" Target="https://resh.edu.ru/subject/11/11/" TargetMode="External"/><Relationship Id="rId137" Type="http://schemas.openxmlformats.org/officeDocument/2006/relationships/hyperlink" Target="https://resh.edu.ru/subject/11/11/" TargetMode="External"/><Relationship Id="rId20" Type="http://schemas.openxmlformats.org/officeDocument/2006/relationships/hyperlink" Target="https://resh.edu.ru/subject/11/10/" TargetMode="External"/><Relationship Id="rId41" Type="http://schemas.openxmlformats.org/officeDocument/2006/relationships/hyperlink" Target="https://resh.edu.ru/subject/11/10/" TargetMode="External"/><Relationship Id="rId54" Type="http://schemas.openxmlformats.org/officeDocument/2006/relationships/hyperlink" Target="https://resh.edu.ru/subject/11/10/" TargetMode="External"/><Relationship Id="rId62" Type="http://schemas.openxmlformats.org/officeDocument/2006/relationships/hyperlink" Target="https://resh.edu.ru/subject/11/10/" TargetMode="External"/><Relationship Id="rId70" Type="http://schemas.openxmlformats.org/officeDocument/2006/relationships/hyperlink" Target="https://resh.edu.ru/subject/11/10/" TargetMode="External"/><Relationship Id="rId75" Type="http://schemas.openxmlformats.org/officeDocument/2006/relationships/hyperlink" Target="https://resh.edu.ru/subject/11/11/" TargetMode="External"/><Relationship Id="rId83" Type="http://schemas.openxmlformats.org/officeDocument/2006/relationships/hyperlink" Target="https://resh.edu.ru/subject/11/11/" TargetMode="External"/><Relationship Id="rId88" Type="http://schemas.openxmlformats.org/officeDocument/2006/relationships/hyperlink" Target="https://resh.edu.ru/subject/11/11/" TargetMode="External"/><Relationship Id="rId91" Type="http://schemas.openxmlformats.org/officeDocument/2006/relationships/hyperlink" Target="https://resh.edu.ru/subject/11/11/" TargetMode="External"/><Relationship Id="rId96" Type="http://schemas.openxmlformats.org/officeDocument/2006/relationships/hyperlink" Target="https://resh.edu.ru/subject/11/11/" TargetMode="External"/><Relationship Id="rId111" Type="http://schemas.openxmlformats.org/officeDocument/2006/relationships/hyperlink" Target="https://resh.edu.ru/subject/11/11/" TargetMode="External"/><Relationship Id="rId132" Type="http://schemas.openxmlformats.org/officeDocument/2006/relationships/hyperlink" Target="https://resh.edu.ru/subject/11/11/" TargetMode="External"/><Relationship Id="rId140" Type="http://schemas.openxmlformats.org/officeDocument/2006/relationships/hyperlink" Target="https://resh.edu.ru/subject/11/1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resh.edu.ru/subject/11/10/" TargetMode="External"/><Relationship Id="rId23" Type="http://schemas.openxmlformats.org/officeDocument/2006/relationships/hyperlink" Target="https://resh.edu.ru/subject/11/10/" TargetMode="External"/><Relationship Id="rId28" Type="http://schemas.openxmlformats.org/officeDocument/2006/relationships/hyperlink" Target="https://resh.edu.ru/subject/11/10/" TargetMode="External"/><Relationship Id="rId36" Type="http://schemas.openxmlformats.org/officeDocument/2006/relationships/hyperlink" Target="https://resh.edu.ru/subject/11/10/" TargetMode="External"/><Relationship Id="rId49" Type="http://schemas.openxmlformats.org/officeDocument/2006/relationships/hyperlink" Target="https://resh.edu.ru/subject/11/10/" TargetMode="External"/><Relationship Id="rId57" Type="http://schemas.openxmlformats.org/officeDocument/2006/relationships/hyperlink" Target="https://resh.edu.ru/subject/11/10/" TargetMode="External"/><Relationship Id="rId106" Type="http://schemas.openxmlformats.org/officeDocument/2006/relationships/hyperlink" Target="https://resh.edu.ru/subject/11/11/" TargetMode="External"/><Relationship Id="rId114" Type="http://schemas.openxmlformats.org/officeDocument/2006/relationships/hyperlink" Target="https://resh.edu.ru/subject/11/11/" TargetMode="External"/><Relationship Id="rId119" Type="http://schemas.openxmlformats.org/officeDocument/2006/relationships/hyperlink" Target="https://resh.edu.ru/subject/11/11/" TargetMode="External"/><Relationship Id="rId127" Type="http://schemas.openxmlformats.org/officeDocument/2006/relationships/hyperlink" Target="https://resh.edu.ru/subject/11/11/" TargetMode="External"/><Relationship Id="rId10" Type="http://schemas.openxmlformats.org/officeDocument/2006/relationships/hyperlink" Target="https://learningapps.org/" TargetMode="External"/><Relationship Id="rId31" Type="http://schemas.openxmlformats.org/officeDocument/2006/relationships/hyperlink" Target="https://resh.edu.ru/subject/11/10/" TargetMode="External"/><Relationship Id="rId44" Type="http://schemas.openxmlformats.org/officeDocument/2006/relationships/hyperlink" Target="https://resh.edu.ru/subject/11/10/" TargetMode="External"/><Relationship Id="rId52" Type="http://schemas.openxmlformats.org/officeDocument/2006/relationships/hyperlink" Target="https://resh.edu.ru/subject/11/10/" TargetMode="External"/><Relationship Id="rId60" Type="http://schemas.openxmlformats.org/officeDocument/2006/relationships/hyperlink" Target="https://resh.edu.ru/subject/11/10/" TargetMode="External"/><Relationship Id="rId65" Type="http://schemas.openxmlformats.org/officeDocument/2006/relationships/hyperlink" Target="https://resh.edu.ru/subject/11/10/" TargetMode="External"/><Relationship Id="rId73" Type="http://schemas.openxmlformats.org/officeDocument/2006/relationships/hyperlink" Target="https://resh.edu.ru/subject/11/10/" TargetMode="External"/><Relationship Id="rId78" Type="http://schemas.openxmlformats.org/officeDocument/2006/relationships/hyperlink" Target="https://resh.edu.ru/subject/11/11/" TargetMode="External"/><Relationship Id="rId81" Type="http://schemas.openxmlformats.org/officeDocument/2006/relationships/hyperlink" Target="https://resh.edu.ru/subject/11/11/" TargetMode="External"/><Relationship Id="rId86" Type="http://schemas.openxmlformats.org/officeDocument/2006/relationships/hyperlink" Target="https://resh.edu.ru/subject/11/11/" TargetMode="External"/><Relationship Id="rId94" Type="http://schemas.openxmlformats.org/officeDocument/2006/relationships/hyperlink" Target="https://resh.edu.ru/subject/11/11/" TargetMode="External"/><Relationship Id="rId99" Type="http://schemas.openxmlformats.org/officeDocument/2006/relationships/hyperlink" Target="https://resh.edu.ru/subject/11/11/" TargetMode="External"/><Relationship Id="rId101" Type="http://schemas.openxmlformats.org/officeDocument/2006/relationships/hyperlink" Target="https://resh.edu.ru/subject/11/11/" TargetMode="External"/><Relationship Id="rId122" Type="http://schemas.openxmlformats.org/officeDocument/2006/relationships/hyperlink" Target="https://resh.edu.ru/subject/11/11/" TargetMode="External"/><Relationship Id="rId130" Type="http://schemas.openxmlformats.org/officeDocument/2006/relationships/hyperlink" Target="https://resh.edu.ru/subject/11/11/" TargetMode="External"/><Relationship Id="rId135" Type="http://schemas.openxmlformats.org/officeDocument/2006/relationships/hyperlink" Target="https://resh.edu.ru/subject/11/11/" TargetMode="External"/><Relationship Id="rId4" Type="http://schemas.openxmlformats.org/officeDocument/2006/relationships/webSettings" Target="webSettings.xml"/><Relationship Id="rId9" Type="http://schemas.openxmlformats.org/officeDocument/2006/relationships/hyperlink" Target="https://uchi.ru/" TargetMode="External"/><Relationship Id="rId13" Type="http://schemas.openxmlformats.org/officeDocument/2006/relationships/hyperlink" Target="https://prosv.ru" TargetMode="External"/><Relationship Id="rId18" Type="http://schemas.openxmlformats.org/officeDocument/2006/relationships/hyperlink" Target="https://resh.edu.ru/subject/11/10/" TargetMode="External"/><Relationship Id="rId39" Type="http://schemas.openxmlformats.org/officeDocument/2006/relationships/hyperlink" Target="https://resh.edu.ru/subject/11/10/" TargetMode="External"/><Relationship Id="rId109" Type="http://schemas.openxmlformats.org/officeDocument/2006/relationships/hyperlink" Target="https://resh.edu.ru/subject/11/11/" TargetMode="External"/><Relationship Id="rId34" Type="http://schemas.openxmlformats.org/officeDocument/2006/relationships/hyperlink" Target="https://resh.edu.ru/subject/11/10/" TargetMode="External"/><Relationship Id="rId50" Type="http://schemas.openxmlformats.org/officeDocument/2006/relationships/hyperlink" Target="https://resh.edu.ru/subject/11/10/" TargetMode="External"/><Relationship Id="rId55" Type="http://schemas.openxmlformats.org/officeDocument/2006/relationships/hyperlink" Target="https://resh.edu.ru/subject/11/10/" TargetMode="External"/><Relationship Id="rId76" Type="http://schemas.openxmlformats.org/officeDocument/2006/relationships/hyperlink" Target="https://resh.edu.ru/subject/11/11/" TargetMode="External"/><Relationship Id="rId97" Type="http://schemas.openxmlformats.org/officeDocument/2006/relationships/hyperlink" Target="https://resh.edu.ru/subject/11/11/" TargetMode="External"/><Relationship Id="rId104" Type="http://schemas.openxmlformats.org/officeDocument/2006/relationships/hyperlink" Target="https://resh.edu.ru/subject/11/11/" TargetMode="External"/><Relationship Id="rId120" Type="http://schemas.openxmlformats.org/officeDocument/2006/relationships/hyperlink" Target="https://resh.edu.ru/subject/11/11/" TargetMode="External"/><Relationship Id="rId125" Type="http://schemas.openxmlformats.org/officeDocument/2006/relationships/hyperlink" Target="https://resh.edu.ru/subject/11/11/" TargetMode="External"/><Relationship Id="rId141"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s://resh.edu.ru/subject/11/10/" TargetMode="External"/><Relationship Id="rId92" Type="http://schemas.openxmlformats.org/officeDocument/2006/relationships/hyperlink" Target="https://resh.edu.ru/subject/11/11/" TargetMode="External"/><Relationship Id="rId2" Type="http://schemas.openxmlformats.org/officeDocument/2006/relationships/styles" Target="styles.xml"/><Relationship Id="rId29" Type="http://schemas.openxmlformats.org/officeDocument/2006/relationships/hyperlink" Target="https://resh.edu.ru/subject/11/10/" TargetMode="External"/><Relationship Id="rId24" Type="http://schemas.openxmlformats.org/officeDocument/2006/relationships/hyperlink" Target="https://resh.edu.ru/subject/11/10/" TargetMode="External"/><Relationship Id="rId40" Type="http://schemas.openxmlformats.org/officeDocument/2006/relationships/hyperlink" Target="https://resh.edu.ru/subject/11/10/" TargetMode="External"/><Relationship Id="rId45" Type="http://schemas.openxmlformats.org/officeDocument/2006/relationships/hyperlink" Target="https://resh.edu.ru/subject/11/10/" TargetMode="External"/><Relationship Id="rId66" Type="http://schemas.openxmlformats.org/officeDocument/2006/relationships/hyperlink" Target="https://resh.edu.ru/subject/11/10/" TargetMode="External"/><Relationship Id="rId87" Type="http://schemas.openxmlformats.org/officeDocument/2006/relationships/hyperlink" Target="https://resh.edu.ru/subject/11/11/" TargetMode="External"/><Relationship Id="rId110" Type="http://schemas.openxmlformats.org/officeDocument/2006/relationships/hyperlink" Target="https://resh.edu.ru/subject/11/11/" TargetMode="External"/><Relationship Id="rId115" Type="http://schemas.openxmlformats.org/officeDocument/2006/relationships/hyperlink" Target="https://resh.edu.ru/subject/11/11/" TargetMode="External"/><Relationship Id="rId131" Type="http://schemas.openxmlformats.org/officeDocument/2006/relationships/hyperlink" Target="https://resh.edu.ru/subject/11/11/" TargetMode="External"/><Relationship Id="rId136" Type="http://schemas.openxmlformats.org/officeDocument/2006/relationships/hyperlink" Target="https://resh.edu.ru/subject/11/11/" TargetMode="External"/><Relationship Id="rId61" Type="http://schemas.openxmlformats.org/officeDocument/2006/relationships/hyperlink" Target="https://resh.edu.ru/subject/11/10/" TargetMode="External"/><Relationship Id="rId82" Type="http://schemas.openxmlformats.org/officeDocument/2006/relationships/hyperlink" Target="https://resh.edu.ru/subject/11/11/" TargetMode="External"/><Relationship Id="rId19" Type="http://schemas.openxmlformats.org/officeDocument/2006/relationships/hyperlink" Target="https://resh.edu.ru/subject/11/10/" TargetMode="External"/><Relationship Id="rId14" Type="http://schemas.openxmlformats.org/officeDocument/2006/relationships/hyperlink" Target="https://resh.edu.ru/subject/11/10/" TargetMode="External"/><Relationship Id="rId30" Type="http://schemas.openxmlformats.org/officeDocument/2006/relationships/hyperlink" Target="https://resh.edu.ru/subject/11/10/" TargetMode="External"/><Relationship Id="rId35" Type="http://schemas.openxmlformats.org/officeDocument/2006/relationships/hyperlink" Target="https://resh.edu.ru/subject/11/10/" TargetMode="External"/><Relationship Id="rId56" Type="http://schemas.openxmlformats.org/officeDocument/2006/relationships/hyperlink" Target="https://resh.edu.ru/subject/11/10/" TargetMode="External"/><Relationship Id="rId77" Type="http://schemas.openxmlformats.org/officeDocument/2006/relationships/hyperlink" Target="https://resh.edu.ru/subject/11/11/" TargetMode="External"/><Relationship Id="rId100" Type="http://schemas.openxmlformats.org/officeDocument/2006/relationships/hyperlink" Target="https://resh.edu.ru/subject/11/11/" TargetMode="External"/><Relationship Id="rId105" Type="http://schemas.openxmlformats.org/officeDocument/2006/relationships/hyperlink" Target="https://resh.edu.ru/subject/11/11/" TargetMode="External"/><Relationship Id="rId126" Type="http://schemas.openxmlformats.org/officeDocument/2006/relationships/hyperlink" Target="https://resh.edu.ru/subject/11/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47</Pages>
  <Words>17420</Words>
  <Characters>99294</Characters>
  <Application>Microsoft Office Word</Application>
  <DocSecurity>0</DocSecurity>
  <Lines>827</Lines>
  <Paragraphs>232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Аверкиева</dc:creator>
  <cp:keywords/>
  <dc:description/>
  <cp:lastModifiedBy>Столовая</cp:lastModifiedBy>
  <cp:revision>11</cp:revision>
  <dcterms:created xsi:type="dcterms:W3CDTF">2022-08-30T20:37:00Z</dcterms:created>
  <dcterms:modified xsi:type="dcterms:W3CDTF">2026-02-09T06:44:00Z</dcterms:modified>
</cp:coreProperties>
</file>